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8C" w:rsidRDefault="00D5748C" w:rsidP="00D5748C">
      <w:pPr>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ТЕРНОВСКОГО СЕЛЬСКОГО ПОСЕЛЕНИЯ</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p>
    <w:p w:rsidR="00D5748C" w:rsidRDefault="00D5748C" w:rsidP="00D574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D5748C" w:rsidRDefault="00ED5A2F" w:rsidP="00D5748C">
      <w:pPr>
        <w:spacing w:after="0" w:line="240" w:lineRule="auto"/>
        <w:rPr>
          <w:rFonts w:ascii="Arial" w:eastAsia="Times New Roman" w:hAnsi="Arial" w:cs="Arial"/>
          <w:sz w:val="24"/>
          <w:szCs w:val="24"/>
          <w:lang w:eastAsia="ru-RU"/>
        </w:rPr>
      </w:pPr>
      <w:r w:rsidRPr="00ED5A2F">
        <w:rPr>
          <w:rFonts w:ascii="Arial" w:eastAsia="Times New Roman" w:hAnsi="Arial" w:cs="Arial"/>
          <w:sz w:val="24"/>
          <w:szCs w:val="24"/>
          <w:lang w:eastAsia="ru-RU"/>
        </w:rPr>
        <w:t>11. 07.</w:t>
      </w:r>
      <w:r w:rsidR="00D5748C">
        <w:rPr>
          <w:rFonts w:ascii="Arial" w:eastAsia="Times New Roman" w:hAnsi="Arial" w:cs="Arial"/>
          <w:sz w:val="24"/>
          <w:szCs w:val="24"/>
          <w:lang w:eastAsia="ru-RU"/>
        </w:rPr>
        <w:t>202</w:t>
      </w:r>
      <w:r w:rsidR="00BC083B">
        <w:rPr>
          <w:rFonts w:ascii="Arial" w:eastAsia="Times New Roman" w:hAnsi="Arial" w:cs="Arial"/>
          <w:sz w:val="24"/>
          <w:szCs w:val="24"/>
          <w:lang w:eastAsia="ru-RU"/>
        </w:rPr>
        <w:t>3</w:t>
      </w:r>
      <w:r>
        <w:rPr>
          <w:rFonts w:ascii="Arial" w:eastAsia="Times New Roman" w:hAnsi="Arial" w:cs="Arial"/>
          <w:sz w:val="24"/>
          <w:szCs w:val="24"/>
          <w:lang w:eastAsia="ru-RU"/>
        </w:rPr>
        <w:t xml:space="preserve"> г.               № 41</w:t>
      </w:r>
      <w:bookmarkStart w:id="0" w:name="_GoBack"/>
      <w:bookmarkEnd w:id="0"/>
    </w:p>
    <w:p w:rsidR="00D5748C" w:rsidRDefault="00D5748C" w:rsidP="00D5748C">
      <w:pPr>
        <w:spacing w:after="0" w:line="240" w:lineRule="auto"/>
        <w:rPr>
          <w:rFonts w:ascii="Arial" w:eastAsia="Times New Roman" w:hAnsi="Arial" w:cs="Arial"/>
          <w:color w:val="FF0000"/>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отчета об  исполнении бюджета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Острогожского муниципального района </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за </w:t>
      </w:r>
      <w:r w:rsidR="00F40B0F">
        <w:rPr>
          <w:rFonts w:ascii="Arial" w:eastAsia="Times New Roman" w:hAnsi="Arial" w:cs="Arial"/>
          <w:sz w:val="24"/>
          <w:szCs w:val="24"/>
          <w:lang w:eastAsia="ru-RU"/>
        </w:rPr>
        <w:t xml:space="preserve"> </w:t>
      </w:r>
      <w:r w:rsidR="000670A9">
        <w:rPr>
          <w:rFonts w:ascii="Arial" w:eastAsia="Times New Roman" w:hAnsi="Arial" w:cs="Arial"/>
          <w:sz w:val="24"/>
          <w:szCs w:val="24"/>
          <w:lang w:eastAsia="ru-RU"/>
        </w:rPr>
        <w:t xml:space="preserve">полугодие </w:t>
      </w:r>
      <w:r w:rsidR="00BC083B">
        <w:rPr>
          <w:rFonts w:ascii="Arial" w:eastAsia="Times New Roman" w:hAnsi="Arial" w:cs="Arial"/>
          <w:sz w:val="24"/>
          <w:szCs w:val="24"/>
          <w:lang w:eastAsia="ru-RU"/>
        </w:rPr>
        <w:t xml:space="preserve"> 2023</w:t>
      </w:r>
      <w:r w:rsidR="00B40F17">
        <w:rPr>
          <w:rFonts w:ascii="Arial" w:eastAsia="Times New Roman" w:hAnsi="Arial" w:cs="Arial"/>
          <w:sz w:val="24"/>
          <w:szCs w:val="24"/>
          <w:lang w:eastAsia="ru-RU"/>
        </w:rPr>
        <w:t xml:space="preserve"> года </w:t>
      </w:r>
    </w:p>
    <w:p w:rsidR="00D5748C" w:rsidRDefault="00D5748C" w:rsidP="00D5748C">
      <w:pPr>
        <w:spacing w:after="0" w:line="240" w:lineRule="auto"/>
        <w:ind w:firstLine="540"/>
        <w:rPr>
          <w:rFonts w:ascii="Arial" w:eastAsia="Times New Roman" w:hAnsi="Arial" w:cs="Arial"/>
          <w:sz w:val="24"/>
          <w:szCs w:val="24"/>
          <w:lang w:eastAsia="ru-RU"/>
        </w:rPr>
      </w:pPr>
    </w:p>
    <w:p w:rsidR="00D5748C" w:rsidRDefault="00D5748C" w:rsidP="00D574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D5748C" w:rsidRDefault="00D5748C" w:rsidP="00D5748C">
      <w:pPr>
        <w:spacing w:after="0" w:line="240" w:lineRule="auto"/>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 В соответствии со ст.264.2 Бюджетного кодекса Российской Федерации, </w:t>
      </w:r>
      <w:r>
        <w:rPr>
          <w:rFonts w:ascii="Arial" w:eastAsia="Times New Roman" w:hAnsi="Arial" w:cs="Arial"/>
          <w:sz w:val="24"/>
          <w:szCs w:val="24"/>
          <w:lang w:eastAsia="ru-RU"/>
        </w:rPr>
        <w:t xml:space="preserve">Положением «О бюджетном процессе в Терновском сельском поселении Острогожского муниципального района», утвержденного Советом народных депутатов Терновского сельского поселения Острогожского муниципального района от </w:t>
      </w:r>
      <w:r w:rsidR="00E75D3E">
        <w:rPr>
          <w:rFonts w:ascii="Arial" w:eastAsia="Times New Roman" w:hAnsi="Arial" w:cs="Arial"/>
          <w:sz w:val="24"/>
          <w:szCs w:val="24"/>
          <w:lang w:eastAsia="ru-RU"/>
        </w:rPr>
        <w:t xml:space="preserve">30.05.2008 №90 </w:t>
      </w:r>
      <w:r>
        <w:rPr>
          <w:rFonts w:ascii="Arial" w:eastAsia="Times New Roman" w:hAnsi="Arial" w:cs="Arial"/>
          <w:sz w:val="24"/>
          <w:szCs w:val="24"/>
          <w:lang w:eastAsia="ru-RU"/>
        </w:rPr>
        <w:t xml:space="preserve"> администрация Терновского сельского поселения</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p>
    <w:p w:rsidR="00D5748C" w:rsidRDefault="00D5748C" w:rsidP="00D5748C">
      <w:pPr>
        <w:tabs>
          <w:tab w:val="center" w:pos="5040"/>
        </w:tabs>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D5748C" w:rsidRDefault="00D5748C" w:rsidP="00D5748C">
      <w:pPr>
        <w:tabs>
          <w:tab w:val="center" w:pos="5040"/>
        </w:tabs>
        <w:spacing w:after="0" w:line="240" w:lineRule="auto"/>
        <w:ind w:firstLine="720"/>
        <w:jc w:val="both"/>
        <w:rPr>
          <w:rFonts w:ascii="Arial" w:eastAsia="Times New Roman" w:hAnsi="Arial" w:cs="Arial"/>
          <w:sz w:val="24"/>
          <w:szCs w:val="24"/>
          <w:lang w:eastAsia="ru-RU"/>
        </w:rPr>
      </w:pPr>
    </w:p>
    <w:p w:rsidR="00D5748C" w:rsidRDefault="00D5748C" w:rsidP="00D5748C">
      <w:pPr>
        <w:tabs>
          <w:tab w:val="center" w:pos="504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за </w:t>
      </w:r>
      <w:r w:rsidR="000670A9">
        <w:rPr>
          <w:rFonts w:ascii="Arial" w:eastAsia="Times New Roman" w:hAnsi="Arial" w:cs="Arial"/>
          <w:sz w:val="24"/>
          <w:szCs w:val="24"/>
          <w:lang w:eastAsia="ru-RU"/>
        </w:rPr>
        <w:t xml:space="preserve">полугодие </w:t>
      </w:r>
      <w:r w:rsidR="00BC083B">
        <w:rPr>
          <w:rFonts w:ascii="Arial" w:eastAsia="Times New Roman" w:hAnsi="Arial" w:cs="Arial"/>
          <w:sz w:val="24"/>
          <w:szCs w:val="24"/>
          <w:lang w:eastAsia="ru-RU"/>
        </w:rPr>
        <w:t xml:space="preserve"> 2023</w:t>
      </w:r>
      <w:r w:rsidR="00B40F17">
        <w:rPr>
          <w:rFonts w:ascii="Arial" w:eastAsia="Times New Roman" w:hAnsi="Arial" w:cs="Arial"/>
          <w:sz w:val="24"/>
          <w:szCs w:val="24"/>
          <w:lang w:eastAsia="ru-RU"/>
        </w:rPr>
        <w:t xml:space="preserve"> года</w:t>
      </w:r>
      <w:r>
        <w:rPr>
          <w:rFonts w:ascii="Arial" w:eastAsia="Times New Roman" w:hAnsi="Arial" w:cs="Arial"/>
          <w:sz w:val="24"/>
          <w:szCs w:val="24"/>
          <w:lang w:eastAsia="ru-RU"/>
        </w:rPr>
        <w:t>.</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за </w:t>
      </w:r>
      <w:r w:rsidR="000670A9">
        <w:rPr>
          <w:rFonts w:ascii="Arial" w:eastAsia="Times New Roman" w:hAnsi="Arial" w:cs="Arial"/>
          <w:sz w:val="24"/>
          <w:szCs w:val="24"/>
          <w:lang w:eastAsia="ru-RU"/>
        </w:rPr>
        <w:t xml:space="preserve">полугодие </w:t>
      </w:r>
      <w:r w:rsidR="00BC083B">
        <w:rPr>
          <w:rFonts w:ascii="Arial" w:eastAsia="Times New Roman" w:hAnsi="Arial" w:cs="Arial"/>
          <w:sz w:val="24"/>
          <w:szCs w:val="24"/>
          <w:lang w:eastAsia="ru-RU"/>
        </w:rPr>
        <w:t xml:space="preserve"> 2023</w:t>
      </w:r>
      <w:r w:rsidR="00B40F17">
        <w:rPr>
          <w:rFonts w:ascii="Arial" w:eastAsia="Times New Roman" w:hAnsi="Arial" w:cs="Arial"/>
          <w:sz w:val="24"/>
          <w:szCs w:val="24"/>
          <w:lang w:eastAsia="ru-RU"/>
        </w:rPr>
        <w:t xml:space="preserve"> года </w:t>
      </w:r>
      <w:r>
        <w:rPr>
          <w:rFonts w:ascii="Arial" w:eastAsia="Times New Roman" w:hAnsi="Arial" w:cs="Arial"/>
          <w:sz w:val="24"/>
          <w:szCs w:val="24"/>
          <w:lang w:eastAsia="ru-RU"/>
        </w:rPr>
        <w:t xml:space="preserve"> в Совет  народных депутатов Терновского сельского поселения Острогожского муниципального района </w:t>
      </w:r>
    </w:p>
    <w:p w:rsidR="00D5748C" w:rsidRDefault="00D5748C" w:rsidP="00D5748C">
      <w:pPr>
        <w:tabs>
          <w:tab w:val="center" w:pos="504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  Терновского</w:t>
      </w:r>
    </w:p>
    <w:p w:rsidR="00D5748C" w:rsidRDefault="00D5748C" w:rsidP="00D574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roofErr w:type="spellStart"/>
      <w:r w:rsidR="00335E87">
        <w:rPr>
          <w:rFonts w:ascii="Arial" w:eastAsia="Times New Roman" w:hAnsi="Arial" w:cs="Arial"/>
          <w:sz w:val="24"/>
          <w:szCs w:val="24"/>
          <w:lang w:eastAsia="ru-RU"/>
        </w:rPr>
        <w:t>В.В.Черникова</w:t>
      </w:r>
      <w:proofErr w:type="spellEnd"/>
    </w:p>
    <w:p w:rsidR="00D5748C" w:rsidRDefault="00D5748C" w:rsidP="00D5748C">
      <w:pPr>
        <w:spacing w:after="0" w:line="240" w:lineRule="auto"/>
        <w:ind w:firstLine="720"/>
        <w:rPr>
          <w:rFonts w:ascii="Arial" w:eastAsia="Times New Roman" w:hAnsi="Arial" w:cs="Arial"/>
          <w:sz w:val="24"/>
          <w:szCs w:val="24"/>
          <w:lang w:eastAsia="ru-RU"/>
        </w:rPr>
      </w:pPr>
    </w:p>
    <w:p w:rsidR="00EF7B1D" w:rsidRDefault="00EF7B1D" w:rsidP="00D5748C">
      <w:pPr>
        <w:spacing w:after="0" w:line="240" w:lineRule="auto"/>
        <w:rPr>
          <w:rFonts w:ascii="Times New Roman" w:eastAsia="Times New Roman" w:hAnsi="Times New Roman" w:cs="Times New Roman"/>
          <w:sz w:val="24"/>
          <w:szCs w:val="24"/>
          <w:lang w:eastAsia="ru-RU"/>
        </w:rPr>
        <w:sectPr w:rsidR="00EF7B1D" w:rsidSect="00EF7B1D">
          <w:pgSz w:w="11906" w:h="16838"/>
          <w:pgMar w:top="1134" w:right="851" w:bottom="1134" w:left="1701" w:header="709" w:footer="709" w:gutter="0"/>
          <w:cols w:space="708"/>
          <w:docGrid w:linePitch="360"/>
        </w:sectPr>
      </w:pPr>
    </w:p>
    <w:tbl>
      <w:tblPr>
        <w:tblW w:w="15438" w:type="dxa"/>
        <w:tblInd w:w="93" w:type="dxa"/>
        <w:tblLook w:val="04A0" w:firstRow="1" w:lastRow="0" w:firstColumn="1" w:lastColumn="0" w:noHBand="0" w:noVBand="1"/>
      </w:tblPr>
      <w:tblGrid>
        <w:gridCol w:w="5118"/>
        <w:gridCol w:w="1560"/>
        <w:gridCol w:w="2520"/>
        <w:gridCol w:w="2080"/>
        <w:gridCol w:w="2080"/>
        <w:gridCol w:w="2080"/>
      </w:tblGrid>
      <w:tr w:rsidR="00BC083B" w:rsidRPr="00BC083B" w:rsidTr="00BC083B">
        <w:trPr>
          <w:trHeight w:val="240"/>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lastRenderedPageBreak/>
              <w:t> </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r>
      <w:tr w:rsidR="00BC083B" w:rsidRPr="00BC083B" w:rsidTr="00BC083B">
        <w:trPr>
          <w:trHeight w:val="282"/>
        </w:trPr>
        <w:tc>
          <w:tcPr>
            <w:tcW w:w="13358" w:type="dxa"/>
            <w:gridSpan w:val="5"/>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b/>
                <w:bCs/>
                <w:color w:val="000000"/>
                <w:sz w:val="20"/>
                <w:szCs w:val="20"/>
                <w:lang w:eastAsia="ru-RU"/>
              </w:rPr>
            </w:pPr>
            <w:r w:rsidRPr="00BC083B">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b/>
                <w:bCs/>
                <w:color w:val="000000"/>
                <w:sz w:val="20"/>
                <w:szCs w:val="20"/>
                <w:lang w:eastAsia="ru-RU"/>
              </w:rPr>
            </w:pPr>
            <w:r w:rsidRPr="00BC083B">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b/>
                <w:bCs/>
                <w:color w:val="000000"/>
                <w:sz w:val="20"/>
                <w:szCs w:val="20"/>
                <w:lang w:eastAsia="ru-RU"/>
              </w:rPr>
            </w:pPr>
            <w:r w:rsidRPr="00BC083B">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КОДЫ</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на 1 июля 2023 г.</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0503117</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Calibri" w:eastAsia="Times New Roman" w:hAnsi="Calibri" w:cs="Calibri"/>
                <w:color w:val="000000"/>
                <w:lang w:eastAsia="ru-RU"/>
              </w:rPr>
            </w:pPr>
            <w:r w:rsidRPr="00BC083B">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01.07.2023</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Наименование</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319"/>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финансового органа</w:t>
            </w:r>
          </w:p>
        </w:tc>
        <w:tc>
          <w:tcPr>
            <w:tcW w:w="6160" w:type="dxa"/>
            <w:gridSpan w:val="3"/>
            <w:tcBorders>
              <w:top w:val="nil"/>
              <w:left w:val="nil"/>
              <w:bottom w:val="single" w:sz="4" w:space="0" w:color="000000"/>
              <w:right w:val="nil"/>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Терновское сельское поселение</w:t>
            </w:r>
          </w:p>
        </w:tc>
        <w:tc>
          <w:tcPr>
            <w:tcW w:w="2080" w:type="dxa"/>
            <w:tcBorders>
              <w:top w:val="nil"/>
              <w:left w:val="nil"/>
              <w:bottom w:val="nil"/>
              <w:right w:val="single" w:sz="8"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w:t>
            </w:r>
          </w:p>
        </w:tc>
      </w:tr>
      <w:tr w:rsidR="00BC083B" w:rsidRPr="00BC083B" w:rsidTr="00BC083B">
        <w:trPr>
          <w:trHeight w:val="319"/>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160" w:type="dxa"/>
            <w:gridSpan w:val="3"/>
            <w:tcBorders>
              <w:top w:val="single" w:sz="4" w:space="0" w:color="000000"/>
              <w:left w:val="nil"/>
              <w:bottom w:val="single" w:sz="4" w:space="0" w:color="000000"/>
              <w:right w:val="nil"/>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20631476</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Периодичность: месячная, квартальная, годовая</w:t>
            </w:r>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282"/>
        </w:trPr>
        <w:tc>
          <w:tcPr>
            <w:tcW w:w="5118"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Единица измерения:  </w:t>
            </w:r>
            <w:proofErr w:type="spellStart"/>
            <w:r w:rsidRPr="00BC083B">
              <w:rPr>
                <w:rFonts w:ascii="Arial CYR" w:eastAsia="Times New Roman" w:hAnsi="Arial CYR" w:cs="Arial CYR"/>
                <w:color w:val="000000"/>
                <w:sz w:val="16"/>
                <w:szCs w:val="16"/>
                <w:lang w:eastAsia="ru-RU"/>
              </w:rPr>
              <w:t>руб</w:t>
            </w:r>
            <w:proofErr w:type="spellEnd"/>
          </w:p>
        </w:tc>
        <w:tc>
          <w:tcPr>
            <w:tcW w:w="15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383</w:t>
            </w:r>
          </w:p>
        </w:tc>
      </w:tr>
      <w:tr w:rsidR="00BC083B" w:rsidRPr="00BC083B" w:rsidTr="00BC083B">
        <w:trPr>
          <w:trHeight w:val="282"/>
        </w:trPr>
        <w:tc>
          <w:tcPr>
            <w:tcW w:w="15438" w:type="dxa"/>
            <w:gridSpan w:val="6"/>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xml:space="preserve">                                 1. Доходы бюджета</w:t>
            </w:r>
          </w:p>
        </w:tc>
      </w:tr>
      <w:tr w:rsidR="00BC083B" w:rsidRPr="00BC083B" w:rsidTr="00BC083B">
        <w:trPr>
          <w:trHeight w:val="259"/>
        </w:trPr>
        <w:tc>
          <w:tcPr>
            <w:tcW w:w="5118"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Наименование показателя</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Неисполненные назначения</w:t>
            </w:r>
          </w:p>
        </w:tc>
      </w:tr>
      <w:tr w:rsidR="00BC083B" w:rsidRPr="00BC083B" w:rsidTr="00BC083B">
        <w:trPr>
          <w:trHeight w:val="240"/>
        </w:trPr>
        <w:tc>
          <w:tcPr>
            <w:tcW w:w="5118"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85"/>
        </w:trPr>
        <w:tc>
          <w:tcPr>
            <w:tcW w:w="5118"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85"/>
        </w:trPr>
        <w:tc>
          <w:tcPr>
            <w:tcW w:w="5118" w:type="dxa"/>
            <w:tcBorders>
              <w:top w:val="nil"/>
              <w:left w:val="single" w:sz="4" w:space="0" w:color="000000"/>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w:t>
            </w:r>
          </w:p>
        </w:tc>
        <w:tc>
          <w:tcPr>
            <w:tcW w:w="156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w:t>
            </w:r>
          </w:p>
        </w:tc>
      </w:tr>
      <w:tr w:rsidR="00BC083B" w:rsidRPr="00BC083B" w:rsidTr="00BC083B">
        <w:trPr>
          <w:trHeight w:val="34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Доходы бюджета - всего</w:t>
            </w:r>
          </w:p>
        </w:tc>
        <w:tc>
          <w:tcPr>
            <w:tcW w:w="156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5 973 880,14</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5 996 444,80</w:t>
            </w:r>
          </w:p>
        </w:tc>
      </w:tr>
      <w:tr w:rsidR="00BC083B" w:rsidRPr="00BC083B" w:rsidTr="00BC083B">
        <w:trPr>
          <w:trHeight w:val="300"/>
        </w:trPr>
        <w:tc>
          <w:tcPr>
            <w:tcW w:w="5118" w:type="dxa"/>
            <w:tcBorders>
              <w:top w:val="nil"/>
              <w:left w:val="single" w:sz="4" w:space="0" w:color="000000"/>
              <w:bottom w:val="nil"/>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в том числе:</w:t>
            </w:r>
          </w:p>
        </w:tc>
        <w:tc>
          <w:tcPr>
            <w:tcW w:w="156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НАЛОГОВЫЕ И НЕНАЛОГОВЫЕ ДОХОДЫ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847 700,00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-16 730,71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874 032,16</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НАЛОГИ НА ПРИБЫЛЬ, ДОХОДЫ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51 700,00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28 036,75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33 264,70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51 700,00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28 036,75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33 264,70</w:t>
            </w:r>
          </w:p>
        </w:tc>
      </w:tr>
      <w:tr w:rsidR="00BC083B" w:rsidRPr="00BC083B" w:rsidTr="00BC083B">
        <w:trPr>
          <w:trHeight w:val="15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51 100,00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18 435,31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32 664,69</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51 100,00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18 435,31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32 664,69</w:t>
            </w:r>
          </w:p>
        </w:tc>
      </w:tr>
      <w:tr w:rsidR="00BC083B" w:rsidRPr="00BC083B" w:rsidTr="00BC083B">
        <w:trPr>
          <w:trHeight w:val="181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9 259,12</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181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9 259,12</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-0,01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600,01</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-0,01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600,01</w:t>
            </w:r>
          </w:p>
        </w:tc>
      </w:tr>
      <w:tr w:rsidR="00BC083B" w:rsidRPr="00BC083B" w:rsidTr="00BC083B">
        <w:trPr>
          <w:trHeight w:val="20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w:t>
            </w:r>
            <w:proofErr w:type="gramStart"/>
            <w:r w:rsidRPr="00BC083B">
              <w:rPr>
                <w:rFonts w:ascii="Arial CYR" w:eastAsia="Times New Roman" w:hAnsi="Arial CYR" w:cs="Arial CYR"/>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C083B">
              <w:rPr>
                <w:rFonts w:ascii="Arial CYR" w:eastAsia="Times New Roman" w:hAnsi="Arial CYR" w:cs="Arial CYR"/>
                <w:color w:val="000000"/>
                <w:sz w:val="16"/>
                <w:szCs w:val="16"/>
                <w:lang w:eastAsia="ru-RU"/>
              </w:rPr>
              <w:t xml:space="preserve"> в виде дивидендов)</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182 1 01 02080 01 0000 110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342,33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182 1 01 02080 01 1000 110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342,33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НАЛОГИ НА ИМУЩЕСТВО</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-44 767,46</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840 767,46</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имущество физических лиц</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1 079,25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50 920,75</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1 079,25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50 920,75</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 на имущество физических лиц</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1 079,25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50 920,75</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Земельный налог</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744 000,00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-45 846,71</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789 846,71</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организаций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-27 071,63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313 071,63</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-27 071,63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313 071,63</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участков в границах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-27 071,63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313 071,63</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физических лиц</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-18 775,08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476 775,08</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-18 775,08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476 775,08</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Земельный налог с физических лиц</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-18 775,08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476 775,08</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НАЛОГОВЫЕ И НЕНАЛОГОВЫЕ ДОХОДЫ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1 325,00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50 675,00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ГОСУДАРСТВЕННАЯ ПОШЛИНА</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1 325,00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2 675,00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1 325,00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2 675,00</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1 325,00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2 675,00</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1 325,00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2 675,00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r>
      <w:tr w:rsidR="00BC083B" w:rsidRPr="00BC083B" w:rsidTr="00BC083B">
        <w:trPr>
          <w:trHeight w:val="13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w:t>
            </w:r>
            <w:proofErr w:type="gramStart"/>
            <w:r w:rsidRPr="00BC083B">
              <w:rPr>
                <w:rFonts w:ascii="Arial CYR" w:eastAsia="Times New Roman" w:hAnsi="Arial CYR" w:cs="Arial CYR"/>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w:t>
            </w:r>
            <w:proofErr w:type="gramStart"/>
            <w:r w:rsidRPr="00BC083B">
              <w:rPr>
                <w:rFonts w:ascii="Arial CYR" w:eastAsia="Times New Roman" w:hAnsi="Arial CYR" w:cs="Arial CYR"/>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48 000,00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БЕЗВОЗМЕЗДНЫЕ ПОСТУПЛЕНИЯ</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11 104 975,57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5 989 285,85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5 071 737,64</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10 365 475,57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6 033 237,93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4 332 237,64</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449 900,00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225 000,00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224 900,00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173 800,00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87 000,00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86 800,00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173 800,00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87 000,00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86 800,00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276 100,00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138 100,00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276 100,00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138 100,00</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2 017 400,00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10 200,00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субсидии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2 017 400,00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10 200,00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2 027 600,00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2 017 400,00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10 200,00</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56 640,00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56 660,00</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56 640,00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56 660,00</w:t>
            </w:r>
          </w:p>
        </w:tc>
      </w:tr>
      <w:tr w:rsidR="00BC083B" w:rsidRPr="00BC083B" w:rsidTr="00BC083B">
        <w:trPr>
          <w:trHeight w:val="91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56 640,00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56 660,00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межбюджетные трансферты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7 774 675,57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3 734 197,93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4 040 477,64</w:t>
            </w:r>
          </w:p>
        </w:tc>
      </w:tr>
      <w:tr w:rsidR="00BC083B" w:rsidRPr="00BC083B" w:rsidTr="00BC083B">
        <w:trPr>
          <w:trHeight w:val="91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1 153 943,04</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183 165,40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970 777,64</w:t>
            </w:r>
          </w:p>
        </w:tc>
      </w:tr>
      <w:tr w:rsidR="00BC083B" w:rsidRPr="00BC083B" w:rsidTr="00BC083B">
        <w:trPr>
          <w:trHeight w:val="114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1 153 943,04</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183 165,40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970 777,64</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6 620 732,53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3 551 032,53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3 069 700,00</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6 620 732,53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3 551 032,53</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3 069 700,00</w:t>
            </w:r>
          </w:p>
        </w:tc>
      </w:tr>
      <w:tr w:rsidR="00BC083B" w:rsidRPr="00BC083B" w:rsidTr="00BC083B">
        <w:trPr>
          <w:trHeight w:val="30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БЕЗВОЗМЕЗДНЫЕ ПОСТУПЛЕНИЯ</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r>
      <w:tr w:rsidR="00BC083B" w:rsidRPr="00BC083B" w:rsidTr="00BC083B">
        <w:trPr>
          <w:trHeight w:val="4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739 500,00</w:t>
            </w:r>
          </w:p>
        </w:tc>
      </w:tr>
      <w:tr w:rsidR="00BC083B" w:rsidRPr="00BC083B" w:rsidTr="00BC083B">
        <w:trPr>
          <w:trHeight w:val="15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-55,30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1365"/>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914 2 08 05000 10 0000 150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-55,30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118"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-43 896,78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bl>
    <w:p w:rsidR="000670A9" w:rsidRDefault="000670A9" w:rsidP="000670A9"/>
    <w:p w:rsidR="000670A9" w:rsidRDefault="000670A9" w:rsidP="000670A9"/>
    <w:tbl>
      <w:tblPr>
        <w:tblW w:w="15466" w:type="dxa"/>
        <w:tblInd w:w="93" w:type="dxa"/>
        <w:tblLook w:val="04A0" w:firstRow="1" w:lastRow="0" w:firstColumn="1" w:lastColumn="0" w:noHBand="0" w:noVBand="1"/>
      </w:tblPr>
      <w:tblGrid>
        <w:gridCol w:w="5320"/>
        <w:gridCol w:w="1400"/>
        <w:gridCol w:w="2820"/>
        <w:gridCol w:w="2080"/>
        <w:gridCol w:w="2080"/>
        <w:gridCol w:w="1766"/>
      </w:tblGrid>
      <w:tr w:rsidR="00BC083B" w:rsidRPr="00BC083B" w:rsidTr="00BC083B">
        <w:trPr>
          <w:trHeight w:val="282"/>
        </w:trPr>
        <w:tc>
          <w:tcPr>
            <w:tcW w:w="13700" w:type="dxa"/>
            <w:gridSpan w:val="5"/>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lastRenderedPageBreak/>
              <w:t xml:space="preserve">                                              2. Расходы бюджета</w:t>
            </w:r>
          </w:p>
        </w:tc>
        <w:tc>
          <w:tcPr>
            <w:tcW w:w="1766"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Форма 0503117  с.2</w:t>
            </w:r>
          </w:p>
        </w:tc>
      </w:tr>
      <w:tr w:rsidR="00BC083B" w:rsidRPr="00BC083B" w:rsidTr="00BC083B">
        <w:trPr>
          <w:trHeight w:val="282"/>
        </w:trPr>
        <w:tc>
          <w:tcPr>
            <w:tcW w:w="532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282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c>
          <w:tcPr>
            <w:tcW w:w="1766"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w:t>
            </w:r>
          </w:p>
        </w:tc>
      </w:tr>
      <w:tr w:rsidR="00BC083B" w:rsidRPr="00BC083B" w:rsidTr="00BC083B">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Исполнено</w:t>
            </w:r>
          </w:p>
        </w:tc>
        <w:tc>
          <w:tcPr>
            <w:tcW w:w="1766"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Неисполненные назначения</w:t>
            </w:r>
          </w:p>
        </w:tc>
      </w:tr>
      <w:tr w:rsidR="00BC083B" w:rsidRPr="00BC083B" w:rsidTr="00BC083B">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6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w:t>
            </w:r>
          </w:p>
        </w:tc>
        <w:tc>
          <w:tcPr>
            <w:tcW w:w="1766"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w:t>
            </w:r>
          </w:p>
        </w:tc>
      </w:tr>
      <w:tr w:rsidR="00BC083B" w:rsidRPr="00BC083B" w:rsidTr="00BC083B">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6 242 459,70</w:t>
            </w:r>
          </w:p>
        </w:tc>
        <w:tc>
          <w:tcPr>
            <w:tcW w:w="176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6 260 965,15</w:t>
            </w:r>
          </w:p>
        </w:tc>
      </w:tr>
      <w:tr w:rsidR="00BC083B" w:rsidRPr="00BC083B" w:rsidTr="00BC083B">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2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766" w:type="dxa"/>
            <w:tcBorders>
              <w:top w:val="nil"/>
              <w:left w:val="nil"/>
              <w:bottom w:val="nil"/>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914 0102 01 1 08 92020 000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730 739,68</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379 530,41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351 209,27</w:t>
            </w:r>
          </w:p>
        </w:tc>
      </w:tr>
      <w:tr w:rsidR="00BC083B" w:rsidRPr="00BC083B" w:rsidTr="00BC083B">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914 0102 01 1 08 92020 100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730 739,68</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379 530,41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351 209,27</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914 0102 01 1 08 92020 120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730 739,68</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379 530,41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351 209,27</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914 0102 01 1 08 92020 121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291 498,00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914 0102 01 1 08 92020 129</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88 032,41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1 273 400,00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681 317,61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592 082,39</w:t>
            </w:r>
          </w:p>
        </w:tc>
      </w:tr>
      <w:tr w:rsidR="00BC083B" w:rsidRPr="00BC083B" w:rsidTr="00BC083B">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914 0104 01 1 07 92010 100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703 900,00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361 496,53</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342 403,47</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914 0104 01 1 07 92010 120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703 900,00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361 496,53</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342 403,47</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914 0104 01 1 07 92010 121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278 574,91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914 0104 01 1 07 92010 129</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82 921,62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549 758,97</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317 522,08</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232 236,89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549 758,97</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317 522,08</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232 236,89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914 0104 01 1 07 92010 242</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58 958,86</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258 563,22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914 0104 01 1 07 92010 800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19 741,03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2 299,00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17 442,03</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914 0104 01 1 07 92010 850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19 741,03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2 299,00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17 442,03</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914 0104 01 1 07 92010 851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2 299,00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914 0104 01 1 07 98050 000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914 0104 01 1 07 98050 500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914 0104 01 1 07 98050 540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11 504,00</w:t>
            </w:r>
          </w:p>
        </w:tc>
      </w:tr>
      <w:tr w:rsidR="00BC083B" w:rsidRPr="00BC083B" w:rsidTr="00BC083B">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Петренковского сельского поселения по решению вопросов местного значения" муниципальной программы "Обеспечение решения вопросов местного значения Петренковского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914 0113 01 1 07 79180 000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914 0113 01 1 07 79180 200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914 0113 01 1 07 79180 240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914 0113 01 1 07 79180 244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867 165,00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914 0113 01 1 07 90200 000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1 050,00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8 950,00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914 0113 01 1 07 90200 200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1 050,00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8 950,00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914 0113 01 1 07 90200 240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1 050,00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8 950,00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914 0113 01 1 07 90200 244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1 050,00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113 300,00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56 640,00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56 660,00</w:t>
            </w:r>
          </w:p>
        </w:tc>
      </w:tr>
      <w:tr w:rsidR="00BC083B" w:rsidRPr="00BC083B" w:rsidTr="00BC083B">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914 0203 01 1 01 51180 100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102 100,00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51 040,00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51 060,00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914 0203 01 1 01 51180 120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102 100,00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51 040,00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51 060,00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914 0203 01 1 01 51180 121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39 201,22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914 0203 01 1 01 51180 129</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11 838,78</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11 200,00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5 600,00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5 600,00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11 200,00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5 600,00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5 600,00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914 0203 01 1 01 51180 242</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3 080,00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914 0203 01 1 01 51180 244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2 520,00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91440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914 0310 01 1 02 91440 000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806 700,00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385 837,50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420 862,50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914 0310 01 1 02 91440 600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806 700,00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385 837,50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420 862,50</w:t>
            </w:r>
          </w:p>
        </w:tc>
      </w:tr>
      <w:tr w:rsidR="00BC083B" w:rsidRPr="00BC083B" w:rsidTr="00BC083B">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914 0310 01 1 02 91440 630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806 700,00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385 837,50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420 862,50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914 0310 01 1 02 91440 633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385 837,50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914 0409 01 1 04 98650 000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1 153 943,04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116 006,95</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1 037 936,09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914 0409 01 1 04 98650 200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1 153 943,04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116 006,95</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1 037 936,09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914 0409 01 1 04 98650 240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1 153 943,04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116 006,95</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1 037 936,09</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914 0409 01 1 04 98650 244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116 006,95</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98460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914 0412 01 1 05 98460 000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914 0412 01 1 05 98460 200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914 0412 01 1 05 98460 240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20 000,00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98600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914 0502 01 1 06 98600 000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266 300,00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248 312,00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17 988,00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914 0502 01 1 06 98600 200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266 300,00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248 312,00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17 988,00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914 0502 01 1 06 98600 240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266 300,00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248 312,00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17 988,00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914 0502 01 1 06 98600 244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248 312,00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914 0503 01 1 03 98610 000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56 189,20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18 703,60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37 485,60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914 0503 01 1 03 98610 200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56 189,20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18 703,60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37 485,60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914 0503 01 1 03 98610 240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56 189,20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18 703,60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37 485,60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914 0503 01 1 03 98610 244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18 703,60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98630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914 0503 01 1 03 98630 000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914 0503 01 1 03 98630 200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914 0503 01 1 03 98630 240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75 000,00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914 0503 01 1 03 98670 000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9 024,10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26 375,90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914 0503 01 1 03 98670 200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9 024,10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26 375,90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914 0503 01 1 03 98670 240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35 400,00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9 024,10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26 375,90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914 0503 01 1 03 98670 244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6 800,00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914 0503 01 1 03 98670 247</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2 224,10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обустройство площадок накопления ТКО, создание и обустройство зон отдыха, спортивных и детских игровых площадок в рамках подпрограммы "Муниципальное управление" программы "Устойчивое развитие Хохольского городского поселения Хохольского муниципального района"</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L5760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L5760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L5760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2 505 000,00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S8670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31 418,53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6 601,10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24 817,43</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S8670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31 418,53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6 601,10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24 817,43</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S8670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31 418,53</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6 601,10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24 817,43</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S8670 247</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6 601,10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Мероприятия на реализацию проектов по поддержке местных инициатив в рамках </w:t>
            </w:r>
            <w:proofErr w:type="spellStart"/>
            <w:r w:rsidRPr="00BC083B">
              <w:rPr>
                <w:rFonts w:ascii="Arial CYR" w:eastAsia="Times New Roman" w:hAnsi="Arial CYR" w:cs="Arial CYR"/>
                <w:color w:val="000000"/>
                <w:sz w:val="16"/>
                <w:szCs w:val="16"/>
                <w:lang w:eastAsia="ru-RU"/>
              </w:rPr>
              <w:t>основоного</w:t>
            </w:r>
            <w:proofErr w:type="spellEnd"/>
            <w:r w:rsidRPr="00BC083B">
              <w:rPr>
                <w:rFonts w:ascii="Arial CYR" w:eastAsia="Times New Roman" w:hAnsi="Arial CYR" w:cs="Arial CYR"/>
                <w:color w:val="000000"/>
                <w:sz w:val="16"/>
                <w:szCs w:val="16"/>
                <w:lang w:eastAsia="ru-RU"/>
              </w:rPr>
              <w:t xml:space="preserve"> мероприятия "Благоустройство территорий сельских поселений" подпрограммы "Обеспечение деятельности администрации </w:t>
            </w:r>
            <w:proofErr w:type="spellStart"/>
            <w:r w:rsidRPr="00BC083B">
              <w:rPr>
                <w:rFonts w:ascii="Arial CYR" w:eastAsia="Times New Roman" w:hAnsi="Arial CYR" w:cs="Arial CYR"/>
                <w:color w:val="000000"/>
                <w:sz w:val="16"/>
                <w:szCs w:val="16"/>
                <w:lang w:eastAsia="ru-RU"/>
              </w:rPr>
              <w:t>Масюгинского</w:t>
            </w:r>
            <w:proofErr w:type="spellEnd"/>
            <w:r w:rsidRPr="00BC083B">
              <w:rPr>
                <w:rFonts w:ascii="Arial CYR" w:eastAsia="Times New Roman" w:hAnsi="Arial CYR" w:cs="Arial CYR"/>
                <w:color w:val="000000"/>
                <w:sz w:val="16"/>
                <w:szCs w:val="16"/>
                <w:lang w:eastAsia="ru-RU"/>
              </w:rPr>
              <w:t xml:space="preserve"> сельского поселения по решению вопросов местного значения" муниципальной программы "Обеспечение решения вопросов местного значения Мастюгинского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S8910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2 622 765,40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2 373 489,32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249 276,08</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S8910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2 622 765,40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2 373 489,32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249 276,08</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S8910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2 622 765,40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2 373 489,32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249 276,08</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0503 01 1 03 S8910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2 373 489,32</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1 736 900,00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996 143,41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740 756,59</w:t>
            </w:r>
          </w:p>
        </w:tc>
      </w:tr>
      <w:tr w:rsidR="00BC083B" w:rsidRPr="00BC083B" w:rsidTr="00BC083B">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914 0801 01 2 01 00590 100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782 000,00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281 547,10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500 452,90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914 0801 01 2 01 00590 110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782 000,00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281 547,10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500 452,90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914 0801 01 2 01 00590 111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216 242,00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914 0801 01 2 01 00590 119</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65 305,10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914 0801 01 2 01 00590 200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931 400,00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703 065,31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228 334,69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914 0801 01 2 01 00590 240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931 400,00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703 065,31</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228 334,69</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914 0801 01 2 01 00590 242</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4 953,60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914 0801 01 2 01 00590 244</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440 882,77</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914 0801 01 2 01 00590 247</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257 228,94</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914 0801 01 2 01 00590 800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23 500,00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11 531,00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11 969,00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914 0801 01 2 01 00590 850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23 500,00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11 531,00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11 969,00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914 0801 01 2 01 00590 851</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11 531,00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914 1001 01 1 07 90470 000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187 700,00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102 638,70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85 061,30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914 1001 01 1 07 90470 300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187 700,00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102 638,70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85 061,30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914 1001 01 1 07 90470 310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187 700,00</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102 638,70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85 061,30</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914 1001 01 1 07 90470 312</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102 638,70</w:t>
            </w:r>
          </w:p>
        </w:tc>
        <w:tc>
          <w:tcPr>
            <w:tcW w:w="1766" w:type="dxa"/>
            <w:tcBorders>
              <w:top w:val="nil"/>
              <w:left w:val="nil"/>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-498 749,28</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-268 579,56</w:t>
            </w:r>
          </w:p>
        </w:tc>
        <w:tc>
          <w:tcPr>
            <w:tcW w:w="1766" w:type="dxa"/>
            <w:tcBorders>
              <w:top w:val="single" w:sz="8" w:space="0" w:color="000000"/>
              <w:left w:val="nil"/>
              <w:bottom w:val="single" w:sz="8"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bl>
    <w:p w:rsidR="000670A9" w:rsidRDefault="000670A9" w:rsidP="000670A9"/>
    <w:p w:rsidR="00BC083B" w:rsidRDefault="00BC083B" w:rsidP="000670A9"/>
    <w:tbl>
      <w:tblPr>
        <w:tblW w:w="15466" w:type="dxa"/>
        <w:tblInd w:w="93" w:type="dxa"/>
        <w:tblLook w:val="04A0" w:firstRow="1" w:lastRow="0" w:firstColumn="1" w:lastColumn="0" w:noHBand="0" w:noVBand="1"/>
      </w:tblPr>
      <w:tblGrid>
        <w:gridCol w:w="5320"/>
        <w:gridCol w:w="1400"/>
        <w:gridCol w:w="2860"/>
        <w:gridCol w:w="2080"/>
        <w:gridCol w:w="2080"/>
        <w:gridCol w:w="1726"/>
      </w:tblGrid>
      <w:tr w:rsidR="00BC083B" w:rsidRPr="00BC083B" w:rsidTr="00BC083B">
        <w:trPr>
          <w:trHeight w:val="300"/>
        </w:trPr>
        <w:tc>
          <w:tcPr>
            <w:tcW w:w="5320" w:type="dxa"/>
            <w:tcBorders>
              <w:top w:val="nil"/>
              <w:left w:val="nil"/>
              <w:bottom w:val="nil"/>
              <w:right w:val="nil"/>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lastRenderedPageBreak/>
              <w:t> </w:t>
            </w:r>
          </w:p>
        </w:tc>
        <w:tc>
          <w:tcPr>
            <w:tcW w:w="1400" w:type="dxa"/>
            <w:tcBorders>
              <w:top w:val="nil"/>
              <w:left w:val="nil"/>
              <w:bottom w:val="nil"/>
              <w:right w:val="nil"/>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6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8"/>
                <w:szCs w:val="18"/>
                <w:lang w:eastAsia="ru-RU"/>
              </w:rPr>
            </w:pPr>
            <w:r w:rsidRPr="00BC083B">
              <w:rPr>
                <w:rFonts w:ascii="Arial CYR" w:eastAsia="Times New Roman" w:hAnsi="Arial CYR" w:cs="Arial CYR"/>
                <w:color w:val="000000"/>
                <w:sz w:val="18"/>
                <w:szCs w:val="18"/>
                <w:lang w:eastAsia="ru-RU"/>
              </w:rPr>
              <w:t> </w:t>
            </w:r>
          </w:p>
        </w:tc>
        <w:tc>
          <w:tcPr>
            <w:tcW w:w="1726" w:type="dxa"/>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Форма 0503117  с.3</w:t>
            </w:r>
          </w:p>
        </w:tc>
      </w:tr>
      <w:tr w:rsidR="00BC083B" w:rsidRPr="00BC083B" w:rsidTr="00BC083B">
        <w:trPr>
          <w:trHeight w:val="282"/>
        </w:trPr>
        <w:tc>
          <w:tcPr>
            <w:tcW w:w="15466" w:type="dxa"/>
            <w:gridSpan w:val="6"/>
            <w:tcBorders>
              <w:top w:val="nil"/>
              <w:left w:val="nil"/>
              <w:bottom w:val="nil"/>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b/>
                <w:bCs/>
                <w:color w:val="000000"/>
                <w:lang w:eastAsia="ru-RU"/>
              </w:rPr>
            </w:pPr>
            <w:r w:rsidRPr="00BC083B">
              <w:rPr>
                <w:rFonts w:ascii="Arial CYR" w:eastAsia="Times New Roman" w:hAnsi="Arial CYR" w:cs="Arial CYR"/>
                <w:b/>
                <w:bCs/>
                <w:color w:val="000000"/>
                <w:lang w:eastAsia="ru-RU"/>
              </w:rPr>
              <w:t xml:space="preserve">                                  3. Источники финансирования дефицита бюджета</w:t>
            </w:r>
          </w:p>
        </w:tc>
      </w:tr>
      <w:tr w:rsidR="00BC083B" w:rsidRPr="00BC083B" w:rsidTr="00BC083B">
        <w:trPr>
          <w:trHeight w:val="240"/>
        </w:trPr>
        <w:tc>
          <w:tcPr>
            <w:tcW w:w="532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rPr>
                <w:rFonts w:ascii="Arial CYR" w:eastAsia="Times New Roman" w:hAnsi="Arial CYR" w:cs="Arial CYR"/>
                <w:color w:val="000000"/>
                <w:sz w:val="20"/>
                <w:szCs w:val="20"/>
                <w:lang w:eastAsia="ru-RU"/>
              </w:rPr>
            </w:pPr>
            <w:r w:rsidRPr="00BC083B">
              <w:rPr>
                <w:rFonts w:ascii="Arial CYR" w:eastAsia="Times New Roman" w:hAnsi="Arial CYR" w:cs="Arial CYR"/>
                <w:color w:val="000000"/>
                <w:sz w:val="20"/>
                <w:szCs w:val="20"/>
                <w:lang w:eastAsia="ru-RU"/>
              </w:rPr>
              <w:t> </w:t>
            </w:r>
          </w:p>
        </w:tc>
        <w:tc>
          <w:tcPr>
            <w:tcW w:w="1726" w:type="dxa"/>
            <w:tcBorders>
              <w:top w:val="nil"/>
              <w:left w:val="nil"/>
              <w:bottom w:val="single" w:sz="4" w:space="0" w:color="000000"/>
              <w:right w:val="nil"/>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Исполнено</w:t>
            </w:r>
          </w:p>
        </w:tc>
        <w:tc>
          <w:tcPr>
            <w:tcW w:w="1726" w:type="dxa"/>
            <w:vMerge w:val="restart"/>
            <w:tcBorders>
              <w:top w:val="nil"/>
              <w:left w:val="single" w:sz="4" w:space="0" w:color="000000"/>
              <w:bottom w:val="single" w:sz="4" w:space="0" w:color="000000"/>
              <w:right w:val="single" w:sz="4" w:space="0" w:color="000000"/>
            </w:tcBorders>
            <w:shd w:val="clear" w:color="auto" w:fill="auto"/>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Неисполненные назначения</w:t>
            </w:r>
          </w:p>
        </w:tc>
      </w:tr>
      <w:tr w:rsidR="00BC083B" w:rsidRPr="00BC083B" w:rsidTr="00BC083B">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86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c>
          <w:tcPr>
            <w:tcW w:w="1726" w:type="dxa"/>
            <w:vMerge/>
            <w:tcBorders>
              <w:top w:val="nil"/>
              <w:left w:val="single" w:sz="4" w:space="0" w:color="000000"/>
              <w:bottom w:val="single" w:sz="4" w:space="0" w:color="000000"/>
              <w:right w:val="single" w:sz="4" w:space="0" w:color="000000"/>
            </w:tcBorders>
            <w:vAlign w:val="center"/>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p>
        </w:tc>
      </w:tr>
      <w:tr w:rsidR="00BC083B" w:rsidRPr="00BC083B" w:rsidTr="00BC083B">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w:t>
            </w:r>
          </w:p>
        </w:tc>
        <w:tc>
          <w:tcPr>
            <w:tcW w:w="1726" w:type="dxa"/>
            <w:tcBorders>
              <w:top w:val="nil"/>
              <w:left w:val="nil"/>
              <w:bottom w:val="single" w:sz="8"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w:t>
            </w:r>
          </w:p>
        </w:tc>
      </w:tr>
      <w:tr w:rsidR="00BC083B" w:rsidRPr="00BC083B" w:rsidTr="00BC083B">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500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498 749,28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268 579,56</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230 169,72</w:t>
            </w:r>
          </w:p>
        </w:tc>
      </w:tr>
      <w:tr w:rsidR="00BC083B" w:rsidRPr="00BC083B" w:rsidTr="00BC083B">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BC083B" w:rsidRPr="00BC083B" w:rsidRDefault="00BC083B" w:rsidP="00BC083B">
            <w:pPr>
              <w:spacing w:after="0" w:line="240" w:lineRule="auto"/>
              <w:ind w:firstLineChars="200" w:firstLine="320"/>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w:eastAsia="Times New Roman" w:hAnsi="Arial" w:cs="Arial"/>
                <w:color w:val="000000"/>
                <w:sz w:val="16"/>
                <w:szCs w:val="16"/>
                <w:lang w:eastAsia="ru-RU"/>
              </w:rPr>
            </w:pPr>
            <w:r w:rsidRPr="00BC083B">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r>
      <w:tr w:rsidR="00BC083B" w:rsidRPr="00BC083B" w:rsidTr="00BC083B">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rPr>
                <w:rFonts w:ascii="Arial" w:eastAsia="Times New Roman" w:hAnsi="Arial" w:cs="Arial"/>
                <w:color w:val="000000"/>
                <w:sz w:val="16"/>
                <w:szCs w:val="16"/>
                <w:lang w:eastAsia="ru-RU"/>
              </w:rPr>
            </w:pPr>
            <w:r w:rsidRPr="00BC083B">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1726" w:type="dxa"/>
            <w:tcBorders>
              <w:top w:val="nil"/>
              <w:left w:val="nil"/>
              <w:bottom w:val="single" w:sz="4" w:space="0" w:color="000000"/>
              <w:right w:val="single" w:sz="8" w:space="0" w:color="000000"/>
            </w:tcBorders>
            <w:shd w:val="clear" w:color="auto" w:fill="auto"/>
            <w:noWrap/>
            <w:vAlign w:val="center"/>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r>
      <w:tr w:rsidR="00BC083B" w:rsidRPr="00BC083B" w:rsidTr="00BC083B">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BC083B" w:rsidRPr="00BC083B" w:rsidRDefault="00BC083B" w:rsidP="00BC083B">
            <w:pPr>
              <w:spacing w:after="0" w:line="240" w:lineRule="auto"/>
              <w:rPr>
                <w:rFonts w:ascii="Arial" w:eastAsia="Times New Roman" w:hAnsi="Arial" w:cs="Arial"/>
                <w:color w:val="000000"/>
                <w:sz w:val="16"/>
                <w:szCs w:val="16"/>
                <w:lang w:eastAsia="ru-RU"/>
              </w:rPr>
            </w:pPr>
            <w:r w:rsidRPr="00BC083B">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498 749,28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268 579,56</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230 169,72</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498 749,28</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268 579,56</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230 169,72</w:t>
            </w:r>
          </w:p>
        </w:tc>
      </w:tr>
      <w:tr w:rsidR="00BC083B" w:rsidRPr="00BC083B" w:rsidTr="00BC083B">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w:eastAsia="Times New Roman" w:hAnsi="Arial" w:cs="Arial"/>
                <w:color w:val="000000"/>
                <w:sz w:val="16"/>
                <w:szCs w:val="16"/>
                <w:lang w:eastAsia="ru-RU"/>
              </w:rPr>
            </w:pPr>
            <w:r w:rsidRPr="00BC083B">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-6 254 329,87</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-6 254 329,87</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-6 254 329,87</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-12 004 675,57</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-6 254 329,87</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w:eastAsia="Times New Roman" w:hAnsi="Arial" w:cs="Arial"/>
                <w:color w:val="000000"/>
                <w:sz w:val="16"/>
                <w:szCs w:val="16"/>
                <w:lang w:eastAsia="ru-RU"/>
              </w:rPr>
            </w:pPr>
            <w:r w:rsidRPr="00BC083B">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6 522 909,43</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6 522 909,43</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6 522 909,43</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r w:rsidR="00BC083B" w:rsidRPr="00BC083B" w:rsidTr="00BC083B">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C083B" w:rsidRPr="00BC083B" w:rsidRDefault="00BC083B" w:rsidP="00BC083B">
            <w:pPr>
              <w:spacing w:after="0" w:line="240" w:lineRule="auto"/>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12 503 424,85</w:t>
            </w:r>
          </w:p>
        </w:tc>
        <w:tc>
          <w:tcPr>
            <w:tcW w:w="2080" w:type="dxa"/>
            <w:tcBorders>
              <w:top w:val="nil"/>
              <w:left w:val="nil"/>
              <w:bottom w:val="single" w:sz="4" w:space="0" w:color="000000"/>
              <w:right w:val="single" w:sz="4" w:space="0" w:color="000000"/>
            </w:tcBorders>
            <w:shd w:val="clear" w:color="auto" w:fill="auto"/>
            <w:noWrap/>
            <w:vAlign w:val="bottom"/>
            <w:hideMark/>
          </w:tcPr>
          <w:p w:rsidR="00BC083B" w:rsidRPr="00BC083B" w:rsidRDefault="00BC083B" w:rsidP="00BC083B">
            <w:pPr>
              <w:spacing w:after="0" w:line="240" w:lineRule="auto"/>
              <w:jc w:val="right"/>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6 522 909,43</w:t>
            </w:r>
          </w:p>
        </w:tc>
        <w:tc>
          <w:tcPr>
            <w:tcW w:w="1726" w:type="dxa"/>
            <w:tcBorders>
              <w:top w:val="nil"/>
              <w:left w:val="nil"/>
              <w:bottom w:val="single" w:sz="4" w:space="0" w:color="000000"/>
              <w:right w:val="single" w:sz="8" w:space="0" w:color="000000"/>
            </w:tcBorders>
            <w:shd w:val="clear" w:color="auto" w:fill="auto"/>
            <w:noWrap/>
            <w:vAlign w:val="bottom"/>
            <w:hideMark/>
          </w:tcPr>
          <w:p w:rsidR="00BC083B" w:rsidRPr="00BC083B" w:rsidRDefault="00BC083B" w:rsidP="00BC083B">
            <w:pPr>
              <w:spacing w:after="0" w:line="240" w:lineRule="auto"/>
              <w:jc w:val="center"/>
              <w:rPr>
                <w:rFonts w:ascii="Arial CYR" w:eastAsia="Times New Roman" w:hAnsi="Arial CYR" w:cs="Arial CYR"/>
                <w:color w:val="000000"/>
                <w:sz w:val="16"/>
                <w:szCs w:val="16"/>
                <w:lang w:eastAsia="ru-RU"/>
              </w:rPr>
            </w:pPr>
            <w:r w:rsidRPr="00BC083B">
              <w:rPr>
                <w:rFonts w:ascii="Arial CYR" w:eastAsia="Times New Roman" w:hAnsi="Arial CYR" w:cs="Arial CYR"/>
                <w:color w:val="000000"/>
                <w:sz w:val="16"/>
                <w:szCs w:val="16"/>
                <w:lang w:eastAsia="ru-RU"/>
              </w:rPr>
              <w:t>X</w:t>
            </w:r>
          </w:p>
        </w:tc>
      </w:tr>
    </w:tbl>
    <w:p w:rsidR="00BC083B" w:rsidRDefault="00BC083B" w:rsidP="000670A9"/>
    <w:sectPr w:rsidR="00BC083B" w:rsidSect="00BC083B">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C4"/>
    <w:rsid w:val="000670A9"/>
    <w:rsid w:val="001B0007"/>
    <w:rsid w:val="001C6647"/>
    <w:rsid w:val="00335E87"/>
    <w:rsid w:val="00605BBD"/>
    <w:rsid w:val="0067748B"/>
    <w:rsid w:val="007A524B"/>
    <w:rsid w:val="008F238E"/>
    <w:rsid w:val="00A63FC4"/>
    <w:rsid w:val="00AC512B"/>
    <w:rsid w:val="00B40F17"/>
    <w:rsid w:val="00B60E95"/>
    <w:rsid w:val="00BC083B"/>
    <w:rsid w:val="00CA0A08"/>
    <w:rsid w:val="00D5748C"/>
    <w:rsid w:val="00E75D3E"/>
    <w:rsid w:val="00ED5A2F"/>
    <w:rsid w:val="00EF7B1D"/>
    <w:rsid w:val="00F4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0A08"/>
  </w:style>
  <w:style w:type="character" w:styleId="a3">
    <w:name w:val="Hyperlink"/>
    <w:basedOn w:val="a0"/>
    <w:uiPriority w:val="99"/>
    <w:semiHidden/>
    <w:unhideWhenUsed/>
    <w:rsid w:val="00CA0A08"/>
    <w:rPr>
      <w:color w:val="0000FF"/>
      <w:u w:val="single"/>
    </w:rPr>
  </w:style>
  <w:style w:type="character" w:styleId="a4">
    <w:name w:val="FollowedHyperlink"/>
    <w:basedOn w:val="a0"/>
    <w:uiPriority w:val="99"/>
    <w:semiHidden/>
    <w:unhideWhenUsed/>
    <w:rsid w:val="00CA0A08"/>
    <w:rPr>
      <w:color w:val="800080"/>
      <w:u w:val="single"/>
    </w:rPr>
  </w:style>
  <w:style w:type="paragraph" w:customStyle="1" w:styleId="xl195">
    <w:name w:val="xl195"/>
    <w:basedOn w:val="a"/>
    <w:rsid w:val="00CA0A0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CA0A0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CA0A0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CA0A0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CA0A0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CA0A0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CA0A0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CA0A0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CA0A0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CA0A0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CA0A0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CA0A0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CA0A0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335E87"/>
  </w:style>
  <w:style w:type="paragraph" w:styleId="a5">
    <w:name w:val="Balloon Text"/>
    <w:basedOn w:val="a"/>
    <w:link w:val="a6"/>
    <w:uiPriority w:val="99"/>
    <w:semiHidden/>
    <w:unhideWhenUsed/>
    <w:rsid w:val="00ED5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0A08"/>
  </w:style>
  <w:style w:type="character" w:styleId="a3">
    <w:name w:val="Hyperlink"/>
    <w:basedOn w:val="a0"/>
    <w:uiPriority w:val="99"/>
    <w:semiHidden/>
    <w:unhideWhenUsed/>
    <w:rsid w:val="00CA0A08"/>
    <w:rPr>
      <w:color w:val="0000FF"/>
      <w:u w:val="single"/>
    </w:rPr>
  </w:style>
  <w:style w:type="character" w:styleId="a4">
    <w:name w:val="FollowedHyperlink"/>
    <w:basedOn w:val="a0"/>
    <w:uiPriority w:val="99"/>
    <w:semiHidden/>
    <w:unhideWhenUsed/>
    <w:rsid w:val="00CA0A08"/>
    <w:rPr>
      <w:color w:val="800080"/>
      <w:u w:val="single"/>
    </w:rPr>
  </w:style>
  <w:style w:type="paragraph" w:customStyle="1" w:styleId="xl195">
    <w:name w:val="xl195"/>
    <w:basedOn w:val="a"/>
    <w:rsid w:val="00CA0A0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CA0A0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CA0A0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CA0A0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CA0A0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CA0A0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CA0A0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CA0A0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CA0A0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CA0A0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CA0A0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CA0A0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CA0A0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CA0A0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CA0A0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CA0A0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CA0A0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CA0A0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CA0A0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CA0A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numbering" w:customStyle="1" w:styleId="2">
    <w:name w:val="Нет списка2"/>
    <w:next w:val="a2"/>
    <w:uiPriority w:val="99"/>
    <w:semiHidden/>
    <w:unhideWhenUsed/>
    <w:rsid w:val="00335E87"/>
  </w:style>
  <w:style w:type="paragraph" w:styleId="a5">
    <w:name w:val="Balloon Text"/>
    <w:basedOn w:val="a"/>
    <w:link w:val="a6"/>
    <w:uiPriority w:val="99"/>
    <w:semiHidden/>
    <w:unhideWhenUsed/>
    <w:rsid w:val="00ED5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239">
      <w:bodyDiv w:val="1"/>
      <w:marLeft w:val="0"/>
      <w:marRight w:val="0"/>
      <w:marTop w:val="0"/>
      <w:marBottom w:val="0"/>
      <w:divBdr>
        <w:top w:val="none" w:sz="0" w:space="0" w:color="auto"/>
        <w:left w:val="none" w:sz="0" w:space="0" w:color="auto"/>
        <w:bottom w:val="none" w:sz="0" w:space="0" w:color="auto"/>
        <w:right w:val="none" w:sz="0" w:space="0" w:color="auto"/>
      </w:divBdr>
    </w:div>
    <w:div w:id="334188697">
      <w:bodyDiv w:val="1"/>
      <w:marLeft w:val="0"/>
      <w:marRight w:val="0"/>
      <w:marTop w:val="0"/>
      <w:marBottom w:val="0"/>
      <w:divBdr>
        <w:top w:val="none" w:sz="0" w:space="0" w:color="auto"/>
        <w:left w:val="none" w:sz="0" w:space="0" w:color="auto"/>
        <w:bottom w:val="none" w:sz="0" w:space="0" w:color="auto"/>
        <w:right w:val="none" w:sz="0" w:space="0" w:color="auto"/>
      </w:divBdr>
    </w:div>
    <w:div w:id="411241812">
      <w:bodyDiv w:val="1"/>
      <w:marLeft w:val="0"/>
      <w:marRight w:val="0"/>
      <w:marTop w:val="0"/>
      <w:marBottom w:val="0"/>
      <w:divBdr>
        <w:top w:val="none" w:sz="0" w:space="0" w:color="auto"/>
        <w:left w:val="none" w:sz="0" w:space="0" w:color="auto"/>
        <w:bottom w:val="none" w:sz="0" w:space="0" w:color="auto"/>
        <w:right w:val="none" w:sz="0" w:space="0" w:color="auto"/>
      </w:divBdr>
    </w:div>
    <w:div w:id="613027275">
      <w:bodyDiv w:val="1"/>
      <w:marLeft w:val="0"/>
      <w:marRight w:val="0"/>
      <w:marTop w:val="0"/>
      <w:marBottom w:val="0"/>
      <w:divBdr>
        <w:top w:val="none" w:sz="0" w:space="0" w:color="auto"/>
        <w:left w:val="none" w:sz="0" w:space="0" w:color="auto"/>
        <w:bottom w:val="none" w:sz="0" w:space="0" w:color="auto"/>
        <w:right w:val="none" w:sz="0" w:space="0" w:color="auto"/>
      </w:divBdr>
    </w:div>
    <w:div w:id="635448853">
      <w:bodyDiv w:val="1"/>
      <w:marLeft w:val="0"/>
      <w:marRight w:val="0"/>
      <w:marTop w:val="0"/>
      <w:marBottom w:val="0"/>
      <w:divBdr>
        <w:top w:val="none" w:sz="0" w:space="0" w:color="auto"/>
        <w:left w:val="none" w:sz="0" w:space="0" w:color="auto"/>
        <w:bottom w:val="none" w:sz="0" w:space="0" w:color="auto"/>
        <w:right w:val="none" w:sz="0" w:space="0" w:color="auto"/>
      </w:divBdr>
    </w:div>
    <w:div w:id="734284505">
      <w:bodyDiv w:val="1"/>
      <w:marLeft w:val="0"/>
      <w:marRight w:val="0"/>
      <w:marTop w:val="0"/>
      <w:marBottom w:val="0"/>
      <w:divBdr>
        <w:top w:val="none" w:sz="0" w:space="0" w:color="auto"/>
        <w:left w:val="none" w:sz="0" w:space="0" w:color="auto"/>
        <w:bottom w:val="none" w:sz="0" w:space="0" w:color="auto"/>
        <w:right w:val="none" w:sz="0" w:space="0" w:color="auto"/>
      </w:divBdr>
    </w:div>
    <w:div w:id="775249568">
      <w:bodyDiv w:val="1"/>
      <w:marLeft w:val="0"/>
      <w:marRight w:val="0"/>
      <w:marTop w:val="0"/>
      <w:marBottom w:val="0"/>
      <w:divBdr>
        <w:top w:val="none" w:sz="0" w:space="0" w:color="auto"/>
        <w:left w:val="none" w:sz="0" w:space="0" w:color="auto"/>
        <w:bottom w:val="none" w:sz="0" w:space="0" w:color="auto"/>
        <w:right w:val="none" w:sz="0" w:space="0" w:color="auto"/>
      </w:divBdr>
    </w:div>
    <w:div w:id="957106910">
      <w:bodyDiv w:val="1"/>
      <w:marLeft w:val="0"/>
      <w:marRight w:val="0"/>
      <w:marTop w:val="0"/>
      <w:marBottom w:val="0"/>
      <w:divBdr>
        <w:top w:val="none" w:sz="0" w:space="0" w:color="auto"/>
        <w:left w:val="none" w:sz="0" w:space="0" w:color="auto"/>
        <w:bottom w:val="none" w:sz="0" w:space="0" w:color="auto"/>
        <w:right w:val="none" w:sz="0" w:space="0" w:color="auto"/>
      </w:divBdr>
    </w:div>
    <w:div w:id="1012102440">
      <w:bodyDiv w:val="1"/>
      <w:marLeft w:val="0"/>
      <w:marRight w:val="0"/>
      <w:marTop w:val="0"/>
      <w:marBottom w:val="0"/>
      <w:divBdr>
        <w:top w:val="none" w:sz="0" w:space="0" w:color="auto"/>
        <w:left w:val="none" w:sz="0" w:space="0" w:color="auto"/>
        <w:bottom w:val="none" w:sz="0" w:space="0" w:color="auto"/>
        <w:right w:val="none" w:sz="0" w:space="0" w:color="auto"/>
      </w:divBdr>
    </w:div>
    <w:div w:id="1027488687">
      <w:bodyDiv w:val="1"/>
      <w:marLeft w:val="0"/>
      <w:marRight w:val="0"/>
      <w:marTop w:val="0"/>
      <w:marBottom w:val="0"/>
      <w:divBdr>
        <w:top w:val="none" w:sz="0" w:space="0" w:color="auto"/>
        <w:left w:val="none" w:sz="0" w:space="0" w:color="auto"/>
        <w:bottom w:val="none" w:sz="0" w:space="0" w:color="auto"/>
        <w:right w:val="none" w:sz="0" w:space="0" w:color="auto"/>
      </w:divBdr>
    </w:div>
    <w:div w:id="1091665413">
      <w:bodyDiv w:val="1"/>
      <w:marLeft w:val="0"/>
      <w:marRight w:val="0"/>
      <w:marTop w:val="0"/>
      <w:marBottom w:val="0"/>
      <w:divBdr>
        <w:top w:val="none" w:sz="0" w:space="0" w:color="auto"/>
        <w:left w:val="none" w:sz="0" w:space="0" w:color="auto"/>
        <w:bottom w:val="none" w:sz="0" w:space="0" w:color="auto"/>
        <w:right w:val="none" w:sz="0" w:space="0" w:color="auto"/>
      </w:divBdr>
    </w:div>
    <w:div w:id="1159464825">
      <w:bodyDiv w:val="1"/>
      <w:marLeft w:val="0"/>
      <w:marRight w:val="0"/>
      <w:marTop w:val="0"/>
      <w:marBottom w:val="0"/>
      <w:divBdr>
        <w:top w:val="none" w:sz="0" w:space="0" w:color="auto"/>
        <w:left w:val="none" w:sz="0" w:space="0" w:color="auto"/>
        <w:bottom w:val="none" w:sz="0" w:space="0" w:color="auto"/>
        <w:right w:val="none" w:sz="0" w:space="0" w:color="auto"/>
      </w:divBdr>
    </w:div>
    <w:div w:id="1183932504">
      <w:bodyDiv w:val="1"/>
      <w:marLeft w:val="0"/>
      <w:marRight w:val="0"/>
      <w:marTop w:val="0"/>
      <w:marBottom w:val="0"/>
      <w:divBdr>
        <w:top w:val="none" w:sz="0" w:space="0" w:color="auto"/>
        <w:left w:val="none" w:sz="0" w:space="0" w:color="auto"/>
        <w:bottom w:val="none" w:sz="0" w:space="0" w:color="auto"/>
        <w:right w:val="none" w:sz="0" w:space="0" w:color="auto"/>
      </w:divBdr>
    </w:div>
    <w:div w:id="1207253057">
      <w:bodyDiv w:val="1"/>
      <w:marLeft w:val="0"/>
      <w:marRight w:val="0"/>
      <w:marTop w:val="0"/>
      <w:marBottom w:val="0"/>
      <w:divBdr>
        <w:top w:val="none" w:sz="0" w:space="0" w:color="auto"/>
        <w:left w:val="none" w:sz="0" w:space="0" w:color="auto"/>
        <w:bottom w:val="none" w:sz="0" w:space="0" w:color="auto"/>
        <w:right w:val="none" w:sz="0" w:space="0" w:color="auto"/>
      </w:divBdr>
    </w:div>
    <w:div w:id="1247152895">
      <w:bodyDiv w:val="1"/>
      <w:marLeft w:val="0"/>
      <w:marRight w:val="0"/>
      <w:marTop w:val="0"/>
      <w:marBottom w:val="0"/>
      <w:divBdr>
        <w:top w:val="none" w:sz="0" w:space="0" w:color="auto"/>
        <w:left w:val="none" w:sz="0" w:space="0" w:color="auto"/>
        <w:bottom w:val="none" w:sz="0" w:space="0" w:color="auto"/>
        <w:right w:val="none" w:sz="0" w:space="0" w:color="auto"/>
      </w:divBdr>
    </w:div>
    <w:div w:id="1336566160">
      <w:bodyDiv w:val="1"/>
      <w:marLeft w:val="0"/>
      <w:marRight w:val="0"/>
      <w:marTop w:val="0"/>
      <w:marBottom w:val="0"/>
      <w:divBdr>
        <w:top w:val="none" w:sz="0" w:space="0" w:color="auto"/>
        <w:left w:val="none" w:sz="0" w:space="0" w:color="auto"/>
        <w:bottom w:val="none" w:sz="0" w:space="0" w:color="auto"/>
        <w:right w:val="none" w:sz="0" w:space="0" w:color="auto"/>
      </w:divBdr>
    </w:div>
    <w:div w:id="1387988455">
      <w:bodyDiv w:val="1"/>
      <w:marLeft w:val="0"/>
      <w:marRight w:val="0"/>
      <w:marTop w:val="0"/>
      <w:marBottom w:val="0"/>
      <w:divBdr>
        <w:top w:val="none" w:sz="0" w:space="0" w:color="auto"/>
        <w:left w:val="none" w:sz="0" w:space="0" w:color="auto"/>
        <w:bottom w:val="none" w:sz="0" w:space="0" w:color="auto"/>
        <w:right w:val="none" w:sz="0" w:space="0" w:color="auto"/>
      </w:divBdr>
    </w:div>
    <w:div w:id="1473714671">
      <w:bodyDiv w:val="1"/>
      <w:marLeft w:val="0"/>
      <w:marRight w:val="0"/>
      <w:marTop w:val="0"/>
      <w:marBottom w:val="0"/>
      <w:divBdr>
        <w:top w:val="none" w:sz="0" w:space="0" w:color="auto"/>
        <w:left w:val="none" w:sz="0" w:space="0" w:color="auto"/>
        <w:bottom w:val="none" w:sz="0" w:space="0" w:color="auto"/>
        <w:right w:val="none" w:sz="0" w:space="0" w:color="auto"/>
      </w:divBdr>
    </w:div>
    <w:div w:id="1564833106">
      <w:bodyDiv w:val="1"/>
      <w:marLeft w:val="0"/>
      <w:marRight w:val="0"/>
      <w:marTop w:val="0"/>
      <w:marBottom w:val="0"/>
      <w:divBdr>
        <w:top w:val="none" w:sz="0" w:space="0" w:color="auto"/>
        <w:left w:val="none" w:sz="0" w:space="0" w:color="auto"/>
        <w:bottom w:val="none" w:sz="0" w:space="0" w:color="auto"/>
        <w:right w:val="none" w:sz="0" w:space="0" w:color="auto"/>
      </w:divBdr>
    </w:div>
    <w:div w:id="1567909437">
      <w:bodyDiv w:val="1"/>
      <w:marLeft w:val="0"/>
      <w:marRight w:val="0"/>
      <w:marTop w:val="0"/>
      <w:marBottom w:val="0"/>
      <w:divBdr>
        <w:top w:val="none" w:sz="0" w:space="0" w:color="auto"/>
        <w:left w:val="none" w:sz="0" w:space="0" w:color="auto"/>
        <w:bottom w:val="none" w:sz="0" w:space="0" w:color="auto"/>
        <w:right w:val="none" w:sz="0" w:space="0" w:color="auto"/>
      </w:divBdr>
    </w:div>
    <w:div w:id="1616399096">
      <w:bodyDiv w:val="1"/>
      <w:marLeft w:val="0"/>
      <w:marRight w:val="0"/>
      <w:marTop w:val="0"/>
      <w:marBottom w:val="0"/>
      <w:divBdr>
        <w:top w:val="none" w:sz="0" w:space="0" w:color="auto"/>
        <w:left w:val="none" w:sz="0" w:space="0" w:color="auto"/>
        <w:bottom w:val="none" w:sz="0" w:space="0" w:color="auto"/>
        <w:right w:val="none" w:sz="0" w:space="0" w:color="auto"/>
      </w:divBdr>
    </w:div>
    <w:div w:id="19491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2023-07-12T13:10:00Z</cp:lastPrinted>
  <dcterms:created xsi:type="dcterms:W3CDTF">2023-07-12T07:51:00Z</dcterms:created>
  <dcterms:modified xsi:type="dcterms:W3CDTF">2023-07-12T13:12:00Z</dcterms:modified>
</cp:coreProperties>
</file>