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A9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5E29A9" w:rsidRPr="002C43FD" w:rsidRDefault="003B7FEA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5E29A9"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29A9" w:rsidRPr="007702F6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29A9" w:rsidRPr="002C43FD" w:rsidRDefault="00034A4B" w:rsidP="005E29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5E29A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E29A9" w:rsidRPr="002C43F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5E29A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66</w:t>
      </w:r>
    </w:p>
    <w:p w:rsidR="005E29A9" w:rsidRPr="002C43FD" w:rsidRDefault="003B7FEA" w:rsidP="005E29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3D1694" w:rsidRPr="00480AED" w:rsidRDefault="003D1694" w:rsidP="005E29A9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80A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B7FEA" w:rsidRPr="00480A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Терновского</w:t>
      </w:r>
      <w:r w:rsidRPr="00480A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5E29A9" w:rsidRPr="00480A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Pr="00480A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E29A9" w:rsidRDefault="003D1694" w:rsidP="005E29A9">
      <w:pPr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D169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034A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некоторые акты Правительства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Российской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Федерации и признании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утратившими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5E29A9" w:rsidRDefault="005E29A9" w:rsidP="005E29A9">
      <w:pPr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5E29A9" w:rsidP="005E29A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ПОСТАНОВЛЯЕТ: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ской области </w:t>
      </w:r>
      <w:proofErr w:type="gramStart"/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согласно приложения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2. Признать утратившими силу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3D1694" w:rsidRPr="003D1694" w:rsidRDefault="006D189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от 11.01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.2016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№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</w:t>
      </w:r>
      <w:r w:rsidR="00B76AC1">
        <w:rPr>
          <w:rFonts w:ascii="Arial" w:eastAsia="Times New Roman" w:hAnsi="Arial" w:cs="Times New Roman"/>
          <w:sz w:val="24"/>
          <w:szCs w:val="24"/>
          <w:lang w:eastAsia="ru-RU"/>
        </w:rPr>
        <w:t>стков и установления сервитут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ов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7331BF">
        <w:rPr>
          <w:rFonts w:ascii="Arial" w:eastAsia="Times New Roman" w:hAnsi="Arial" w:cs="Times New Roman"/>
          <w:sz w:val="24"/>
          <w:szCs w:val="24"/>
          <w:lang w:eastAsia="ru-RU"/>
        </w:rPr>
        <w:t>обнародования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В. В. Черникова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 администрации</w:t>
      </w:r>
    </w:p>
    <w:p w:rsidR="003D1694" w:rsidRPr="003D1694" w:rsidRDefault="003B7FEA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3D1694" w:rsidRPr="003D1694" w:rsidRDefault="00034A4B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 27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11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.2023 г. №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66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z w:val="24"/>
          <w:szCs w:val="24"/>
          <w:lang w:val="en-US" w:eastAsia="ru-RU" w:bidi="en-US"/>
        </w:rPr>
        <w:t>I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 w:bidi="en-US"/>
        </w:rPr>
        <w:t xml:space="preserve">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Общие положения</w:t>
      </w:r>
    </w:p>
    <w:p w:rsidR="003D1694" w:rsidRPr="005E29A9" w:rsidRDefault="003D1694" w:rsidP="005E29A9">
      <w:pPr>
        <w:pStyle w:val="aa"/>
        <w:numPr>
          <w:ilvl w:val="0"/>
          <w:numId w:val="21"/>
        </w:numPr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 w:rsidRPr="005E29A9">
        <w:rPr>
          <w:rFonts w:ascii="Arial" w:eastAsia="Times New Roman" w:hAnsi="Arial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Возможные цели обращения: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1.1.1. получение разрешения на использование земель или земельного участка, которые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находятся в муниципальной собственности и не предоставлены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осуществления геологического изучения недр на срок действия соответствующей лицензии;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- в целях возведения некапитальных строений, сооружений, предназначенных для осуществления 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товарной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Pr="003D1694">
        <w:rPr>
          <w:rFonts w:ascii="Arial" w:eastAsia="Calibri" w:hAnsi="Arial" w:cs="Times New Roman"/>
          <w:sz w:val="24"/>
          <w:szCs w:val="24"/>
        </w:rPr>
        <w:t>аквакультуры</w:t>
      </w:r>
      <w:proofErr w:type="spellEnd"/>
      <w:r w:rsidRPr="003D1694">
        <w:rPr>
          <w:rFonts w:ascii="Arial" w:eastAsia="Calibri" w:hAnsi="Arial" w:cs="Times New Roman"/>
          <w:sz w:val="24"/>
          <w:szCs w:val="24"/>
        </w:rPr>
        <w:t xml:space="preserve"> (товарного рыбоводства), на срок действия договора пользования рыбоводным участком;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1.1.2.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находятся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муниципальной собственности и не предоставлены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гражданам или юридическим лицам (получение разрешения на размещение объектов).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Круг Заявителей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Лицами, имеющими право на получение Муниципальной услуги, являются физические или юридические лица, а также индивидуальные предприниматели (далее – Заявители).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D1694" w:rsidRPr="003D1694" w:rsidRDefault="005E29A9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Требования к порядку информирования о предоставлении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br/>
        <w:t>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3B7FE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муниципального района Воронежской области (далее – Администрация) или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3.2. </w:t>
      </w:r>
      <w:proofErr w:type="gramStart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На официальном сайте Администрации (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https://</w:t>
      </w:r>
      <w:r w:rsidR="003B7FE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ternovskoe-ostrogozhskij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-r20.gosweb.gosuslugi.ru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)*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www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proofErr w:type="spellStart"/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gosuslugi</w:t>
      </w:r>
      <w:proofErr w:type="spell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proofErr w:type="spellStart"/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ru</w:t>
      </w:r>
      <w:proofErr w:type="spell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</w:t>
      </w:r>
      <w:proofErr w:type="gram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: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www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proofErr w:type="spellStart"/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govvrn</w:t>
      </w:r>
      <w:proofErr w:type="spell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proofErr w:type="spellStart"/>
      <w:r w:rsidRPr="003D1694">
        <w:rPr>
          <w:rFonts w:ascii="Arial" w:eastAsia="Times New Roman" w:hAnsi="Arial" w:cs="Times New Roman"/>
          <w:spacing w:val="7"/>
          <w:sz w:val="24"/>
          <w:szCs w:val="24"/>
          <w:lang w:val="en-US" w:eastAsia="ru-RU"/>
        </w:rPr>
        <w:t>ru</w:t>
      </w:r>
      <w:proofErr w:type="spell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(далее –региональный портал, РПГУ) обязательному размещению подлежит следующая справочная информация:</w:t>
      </w:r>
    </w:p>
    <w:p w:rsidR="005E29A9" w:rsidRPr="005E29A9" w:rsidRDefault="000C3246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Администрация </w:t>
      </w:r>
      <w:r w:rsidR="003B7FE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Терновского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сельского поселения расположена по адресу: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</w:t>
      </w:r>
      <w:r w:rsidR="003B7FE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3978</w:t>
      </w:r>
      <w:r w:rsidR="003B7FEA" w:rsidRPr="003B7FE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24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, Воронежская область, Острогожский</w:t>
      </w:r>
      <w:r w:rsidR="003B7FE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район, с. Терновое, ул. Советская, 48А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, часы работы с 8-00 до 16-00, обеденный перерыв с 12-00 до 13-00, выходные: суббота, воскресенье;</w:t>
      </w:r>
    </w:p>
    <w:p w:rsidR="005E29A9" w:rsidRDefault="000C3246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- 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телефоны Администрации:8(47375)</w:t>
      </w:r>
      <w:r w:rsidR="00EB43E8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5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-</w:t>
      </w:r>
      <w:r w:rsidR="00EB43E8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3-</w:t>
      </w:r>
      <w:r w:rsidR="00EB43E8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91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;</w:t>
      </w:r>
      <w:r w:rsidR="00EB43E8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5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-</w:t>
      </w:r>
      <w:r w:rsidR="00EB43E8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33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-</w:t>
      </w:r>
      <w:r w:rsidR="00EB43E8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75</w:t>
      </w:r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;</w:t>
      </w:r>
    </w:p>
    <w:p w:rsidR="003D1694" w:rsidRPr="003D1694" w:rsidRDefault="000C3246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адрес официального сайта </w:t>
      </w:r>
      <w:r w:rsidR="005E29A9" w:rsidRPr="00800C02">
        <w:rPr>
          <w:rFonts w:ascii="Arial" w:eastAsia="Times New Roman" w:hAnsi="Arial" w:cs="Times New Roman"/>
          <w:sz w:val="24"/>
          <w:szCs w:val="24"/>
          <w:lang w:eastAsia="ru-RU"/>
        </w:rPr>
        <w:t>https://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ternovskoe-ostrogozhskij</w:t>
      </w:r>
      <w:r w:rsidR="005E29A9" w:rsidRPr="00800C02">
        <w:rPr>
          <w:rFonts w:ascii="Arial" w:eastAsia="Times New Roman" w:hAnsi="Arial" w:cs="Times New Roman"/>
          <w:sz w:val="24"/>
          <w:szCs w:val="24"/>
          <w:lang w:eastAsia="ru-RU"/>
        </w:rPr>
        <w:t>-r20.gosweb.gosuslugi.ru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, электронной почты </w:t>
      </w:r>
      <w:hyperlink r:id="rId8" w:history="1"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ternov</w:t>
        </w:r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eastAsia="ru-RU"/>
          </w:rPr>
          <w:t>.</w:t>
        </w:r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ostro</w:t>
        </w:r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eastAsia="ru-RU"/>
          </w:rPr>
          <w:t>@</w:t>
        </w:r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govvrn</w:t>
        </w:r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eastAsia="ru-RU"/>
          </w:rPr>
          <w:t>.</w:t>
        </w:r>
        <w:proofErr w:type="spellStart"/>
        <w:r w:rsidR="00EB43E8" w:rsidRPr="00D874E4">
          <w:rPr>
            <w:rStyle w:val="ad"/>
            <w:rFonts w:ascii="Arial" w:eastAsia="Times New Roman" w:hAnsi="Arial" w:cs="Times New Roman"/>
            <w:spacing w:val="7"/>
            <w:sz w:val="24"/>
            <w:szCs w:val="24"/>
            <w:lang w:val="en-US" w:eastAsia="ru-RU"/>
          </w:rPr>
          <w:t>ru</w:t>
        </w:r>
        <w:proofErr w:type="spellEnd"/>
      </w:hyperlink>
      <w:r w:rsidR="005E29A9" w:rsidRP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  <w:r w:rsidR="007109BA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для обратной связи Администрации в сети «Интернет».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путем размещения информации на сайте Администрации,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путем публикации информационных материалов в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посредством телефонной и факсимильной связи;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срок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а) полные наименования и почтовые адреса Администрации,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предоставляющей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режим работы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з) порядок и способы предварительной записи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и) текст Административного регламента с приложениями;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к) краткое описание порядка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Во время разговора должностные лица Администрации </w:t>
      </w:r>
      <w:proofErr w:type="gramStart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произносят слова четко и не прерывают</w:t>
      </w:r>
      <w:proofErr w:type="gram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разговор по причине поступления другого звонка.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обратившемуся</w:t>
      </w:r>
      <w:proofErr w:type="gram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сообщается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о сроках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3.9. Информирование о порядке предоставления Муниципальной услуги </w:t>
      </w: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>осуществляется также по единому номеру телефона Контактного центра.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3.10 Администрация </w:t>
      </w:r>
      <w:proofErr w:type="gramStart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их на ЕПГУ, РПГУ, сайте Администрации, передает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D1694">
        <w:rPr>
          <w:rFonts w:ascii="Arial" w:eastAsia="Calibri" w:hAnsi="Arial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 xml:space="preserve">3.12. </w:t>
      </w:r>
      <w:proofErr w:type="gramStart"/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(далее – Администрация)</w:t>
      </w:r>
      <w:r w:rsidR="003D1694" w:rsidRPr="003D1694">
        <w:rPr>
          <w:rFonts w:ascii="Arial" w:eastAsia="Arial" w:hAnsi="Arial" w:cs="Arial"/>
          <w:iCs/>
          <w:spacing w:val="1"/>
          <w:sz w:val="24"/>
          <w:szCs w:val="24"/>
          <w:lang w:eastAsia="ru-RU"/>
        </w:rPr>
        <w:t>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обеспечивает предоставление Муниципальной услуги посредством МФЦ или в электронной форме посредством ЕПГУ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,Р</w:t>
      </w:r>
      <w:proofErr w:type="gramEnd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 xml:space="preserve">5.3. </w:t>
      </w:r>
      <w:r w:rsidR="003D1694" w:rsidRPr="003D1694"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5.5. 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предоставлении муниципальных услуг, утвержденным решением Совета народных депутатов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="00EB43E8">
        <w:rPr>
          <w:rFonts w:ascii="Arial" w:eastAsia="Times New Roman" w:hAnsi="Arial" w:cs="Times New Roman"/>
          <w:sz w:val="24"/>
          <w:szCs w:val="24"/>
          <w:lang w:eastAsia="ru-RU"/>
        </w:rPr>
        <w:t>№ 2</w:t>
      </w:r>
      <w:r w:rsidR="00EB43E8" w:rsidRPr="00EB43E8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EA4DC5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 25.12.2015 г «Об утверждении перечня услуг, которые являются необходимыми и обязательными для предоставления администрацией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EA4DC5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  <w:proofErr w:type="gramEnd"/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Результатом предоставления услуги является: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разрешение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6.1.2.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разрешение Администрации на размещение объекта на земельном участке или части земельного участка, 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находящихся</w:t>
      </w:r>
      <w:proofErr w:type="gramEnd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муниципальной собственности, по форме согласно Приложению № 3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отказе в предоставлении Муниципальной услуги по форме согласно Приложению № 4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6.4. Результат предоставления Муниципальной услуги направляется Заявителю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 Посредством почтового отправления;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2. В личный кабинет Заявителя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3.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Лично Заявителю либо его уполномоченному представителю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6.5. Формирование реестровой записи в качестве результата предоставления Муниципальной услуги не предусмотрено.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регистрационный номер;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дата регистрации;</w:t>
      </w:r>
    </w:p>
    <w:p w:rsidR="003D1694" w:rsidRPr="003D1694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 составляет 30 дней со дня поступления заявления и документов (в случае обращения о размещении объектов в целях, предусмотренных пунктом 1 статьи 39.34 Земельного кодекса РФ – 25 дней).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7.2.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D1694" w:rsidRPr="00EA4DC5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</w:t>
      </w:r>
      <w:r w:rsidR="00EA4DC5">
        <w:rPr>
          <w:rFonts w:ascii="Arial" w:eastAsia="Calibri" w:hAnsi="Arial" w:cs="Times New Roman"/>
          <w:sz w:val="24"/>
          <w:szCs w:val="24"/>
        </w:rPr>
        <w:t xml:space="preserve"> Административного регламента. 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8.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Правовые основания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Основными нормативными правовыми актами, регулирующими предоставление Муниципальной услуги, являются: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Градостроительный кодекс Российской Федерации от 29.12.2004 г. № 190-ФЗ;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Гражданский кодекс Российской Федерации от 30.12.2004, № 290;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Земельный кодекс Российской Федерации от 29.10.2001, № 44;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Федеральный закон от 27.07.2010 г.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06.04.2011 г. № 63-ФЗ «Об электронной подписи»;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Приказ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Росреестра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 19.04.2022 №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Закон Воронежской области от 13.05.2008 № 25-ОЗ "О регулировании земельных отношений на территории Воронежской области"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иными действующими в данной сфере нормативными правовыми актами.</w:t>
      </w:r>
    </w:p>
    <w:p w:rsidR="003D1694" w:rsidRPr="00EA4DC5" w:rsidRDefault="00EA4DC5" w:rsidP="00EA4DC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hyperlink r:id="rId9" w:history="1">
        <w:r w:rsidRPr="002D0245">
          <w:rPr>
            <w:rStyle w:val="ad"/>
            <w:rFonts w:ascii="Arial" w:eastAsia="Times New Roman" w:hAnsi="Arial" w:cs="Times New Roman"/>
            <w:sz w:val="24"/>
            <w:szCs w:val="24"/>
            <w:lang w:eastAsia="ru-RU"/>
          </w:rPr>
          <w:t>https://</w:t>
        </w:r>
        <w:r w:rsidR="003B7FEA">
          <w:rPr>
            <w:rStyle w:val="ad"/>
            <w:rFonts w:ascii="Arial" w:eastAsia="Times New Roman" w:hAnsi="Arial" w:cs="Times New Roman"/>
            <w:sz w:val="24"/>
            <w:szCs w:val="24"/>
            <w:lang w:eastAsia="ru-RU"/>
          </w:rPr>
          <w:t>ternovskoe-ostrogozhskij</w:t>
        </w:r>
        <w:r w:rsidRPr="002D0245">
          <w:rPr>
            <w:rStyle w:val="ad"/>
            <w:rFonts w:ascii="Arial" w:eastAsia="Times New Roman" w:hAnsi="Arial" w:cs="Times New Roman"/>
            <w:sz w:val="24"/>
            <w:szCs w:val="24"/>
            <w:lang w:eastAsia="ru-RU"/>
          </w:rPr>
          <w:t>-r20.gosweb.gosuslugi.ru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br/>
        <w:t>Муниципальной услуги, подлежащих представлению заявителем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об использовании земель или земельных участков в целях, предусмотренных пунктом 1 статьи 39.34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кадастровый номер земельного участка - в случае, если планируется использование всего земельного участка или его части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Лесного кодекса Российской Федерации), в отношении которых подано заявление, - в случае такой необходимости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твенного реестра недвижимости).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адресные ориентиры земель или земельного участка, его площадь;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- срок использования земель или земельного участка;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3D1694">
        <w:rPr>
          <w:rFonts w:ascii="Arial" w:eastAsia="Calibri" w:hAnsi="Arial" w:cs="Times New Roman"/>
          <w:sz w:val="24"/>
          <w:szCs w:val="24"/>
        </w:rPr>
        <w:t>Росреестра</w:t>
      </w:r>
      <w:proofErr w:type="spellEnd"/>
      <w:r w:rsidRPr="003D1694">
        <w:rPr>
          <w:rFonts w:ascii="Arial" w:eastAsia="Calibri" w:hAnsi="Arial" w:cs="Times New Roman"/>
          <w:sz w:val="24"/>
          <w:szCs w:val="24"/>
        </w:rPr>
        <w:t xml:space="preserve"> от 19.04.2022 № 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П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 xml:space="preserve">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3D1694">
        <w:rPr>
          <w:rFonts w:ascii="Arial" w:eastAsia="Calibri" w:hAnsi="Arial" w:cs="Times New Roman"/>
          <w:sz w:val="24"/>
          <w:szCs w:val="24"/>
        </w:rPr>
        <w:t>Росреестра</w:t>
      </w:r>
      <w:proofErr w:type="spellEnd"/>
      <w:r w:rsidRPr="003D1694">
        <w:rPr>
          <w:rFonts w:ascii="Arial" w:eastAsia="Calibri" w:hAnsi="Arial" w:cs="Times New Roman"/>
          <w:sz w:val="24"/>
          <w:szCs w:val="24"/>
        </w:rPr>
        <w:t xml:space="preserve"> № 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П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>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з) 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архитектурное решение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 xml:space="preserve">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Pr="003D1694">
        <w:rPr>
          <w:rFonts w:ascii="Arial" w:eastAsia="Calibri" w:hAnsi="Arial" w:cs="Times New Roman"/>
          <w:sz w:val="24"/>
          <w:szCs w:val="24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proofErr w:type="gramStart"/>
      <w:r w:rsidRPr="003D1694">
        <w:rPr>
          <w:rFonts w:ascii="Arial" w:eastAsia="Calibri" w:hAnsi="Arial" w:cs="Times New Roman"/>
          <w:sz w:val="24"/>
          <w:szCs w:val="24"/>
        </w:rPr>
        <w:t xml:space="preserve">и) типовое архитектурное решение, выполненное в соответствии с требованиями, установленными Администрацией </w:t>
      </w:r>
      <w:r w:rsidR="003B7FEA">
        <w:rPr>
          <w:rFonts w:ascii="Arial" w:eastAsia="Calibri" w:hAnsi="Arial" w:cs="Times New Roman"/>
          <w:sz w:val="24"/>
          <w:szCs w:val="24"/>
        </w:rPr>
        <w:t>Терновского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сельского поселения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="00F11AA1">
        <w:rPr>
          <w:rFonts w:ascii="Arial" w:eastAsia="Calibri" w:hAnsi="Arial" w:cs="Times New Roman"/>
          <w:sz w:val="24"/>
          <w:szCs w:val="24"/>
        </w:rPr>
        <w:t>язи и опор двойного назначения.</w:t>
      </w:r>
      <w:proofErr w:type="gramEnd"/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Заявитель или его представитель представляет в Администрацию Заявление о предоставлении Муниципальной услуги</w:t>
      </w:r>
      <w:r w:rsidR="003D1694"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,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 также прилагаемые к нему документы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личного обращения в Администрацию либо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почтового отправления с уведомлением о вручении;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электронной форме посредством ЕПГУ, РПГУ.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9.3. 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о предоставлении Муниципальной услуги и прилагаемых к ним документов посредством ЕПГУ, РПГУ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</w:t>
      </w:r>
      <w:proofErr w:type="gramEnd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9.1., 9.2. настоящего пункта.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о предоставлении Муниципальной услуги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твенных и муниципальных услуг.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основных характеристиках и зарегистрированных правах на земельный участок, об объекте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недвижимости (запрашивается в Федеральной службе государственной регистрации, кадастра и картографии);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 (запрашивается в Федеральном агентстве по недропользованию);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10.2.</w:t>
      </w:r>
      <w:r w:rsidRPr="003D16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Запрещается требовать от Заявителя: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 Администрации </w:t>
      </w:r>
      <w:r w:rsidR="003B7FEA">
        <w:rPr>
          <w:rFonts w:ascii="Arial" w:eastAsia="Times New Roman" w:hAnsi="Arial" w:cs="Times New Roman"/>
          <w:bCs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закона от 27 июля 2010 года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.</w:t>
      </w:r>
      <w:proofErr w:type="gramEnd"/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10.3.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ставлении Муниципальной услуги.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11.1.6. Заявление подано лицом, не имеющим полномочий представлять интересы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оставлении Муниципальной услуги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подачи заявления в целях, установленных пунктом 1 статьи 39.34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12.2.1.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9.1настоящего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в случае подачи заявления в целях, установленных статьей 39.36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9.2 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№ 1300;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указана цель использования земель или земельного участка, не соответствующая назначению объекта;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размещаемые объекты не соответствуют утвержденным документам территориального планирования;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12.3.8.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цель использования земель или земельных участков соответствует назначению объекта, установленному Постановлением Правительства Российской Федерации от 3 декабря 2014 года №1300;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12.5. Основанием для отказа в выдаче дубликата документа является обращение лица, не являющегося За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явителем (его представителем). 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Размер платы, взимаемой с Заявителя при предоставлении Муниципальн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ой услуги и способы ее взимания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Муниципальная услуга предоставляется бесплат</w:t>
      </w:r>
      <w:r w:rsidR="00F11AA1">
        <w:rPr>
          <w:rFonts w:ascii="Arial" w:eastAsia="Calibri" w:hAnsi="Arial" w:cs="Times New Roman"/>
          <w:sz w:val="24"/>
          <w:szCs w:val="24"/>
        </w:rPr>
        <w:t xml:space="preserve">но.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14.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ставления Муниципальной услуги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F11AA1">
        <w:rPr>
          <w:rFonts w:ascii="Arial" w:eastAsia="Times New Roman" w:hAnsi="Arial" w:cs="Times New Roman"/>
          <w:bCs/>
          <w:sz w:val="24"/>
          <w:szCs w:val="24"/>
          <w:lang w:eastAsia="ru-RU"/>
        </w:rPr>
        <w:t>и не должен превышать 15 минут.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15.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Срок регистрации запр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оса Заявителя о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поступления заявления в выходной (праздничный) день, его регистрация осуществляется в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первый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следующий за ним рабочий день.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>16.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Требования к помещениям, в которых предо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ставляется Муниципальная услуга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16.1. Местоположение административных зданий, в которых осуществляется прием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заявлений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16.2. В случае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местонахождение и юридический адрес;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режим работы;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 приема;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телефонов для справок.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16.7.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туалетными комнатами для посетителей.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кабинета и наименования отдела;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графика приема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алидов в Российской Федерации».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17.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Показатели качества и 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оступности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 w:rsidRPr="003D1694">
        <w:rPr>
          <w:rFonts w:ascii="Arial" w:eastAsia="Times New Roman" w:hAnsi="Arial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возможности подачи заявления о предоставлении Муниципальной услуги через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должен быть зарегистрирован в единой системе и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дентификации и аутентификации.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18. 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 w:bidi="ru-RU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автозаполнение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автозаполнения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посредством ЕПГУ,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РПГУ ре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заявления подтверждается Администрацией,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б)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docx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odt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pdf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jpeg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png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bmp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tiff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zip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rar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сжатых документов в один файл;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sig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открепленной усиленной квалифицированной электронной подписи.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18.8. Электронные документы должны обеспечивать: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содержать оглавление, соответствующее их смыслу и содержанию;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18.9. Документы, подлежащие представлению в форматах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xls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3D1694">
        <w:rPr>
          <w:rFonts w:ascii="Arial" w:eastAsia="Arial Unicode MS" w:hAnsi="Arial" w:cs="Arial"/>
          <w:spacing w:val="5"/>
          <w:sz w:val="24"/>
          <w:szCs w:val="24"/>
          <w:lang w:val="en-US" w:eastAsia="ru-RU"/>
        </w:rPr>
        <w:t>xlIsx</w:t>
      </w:r>
      <w:proofErr w:type="spellEnd"/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или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ods</w:t>
      </w:r>
      <w:proofErr w:type="spell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18.11.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Многофункциональный центр осуществляет: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18.16.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федеральными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18.17.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18.19. Работник многофункционального центра осуществляет следующие действия: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определяет статус исполнения заявления в АИС «МФЦ»;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 результат предоставления Муниципальной услуги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через ЕПГУ, РПГУ, результат Муниципальной ус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луги Заявитель получает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iii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Перечень вариантов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1.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2.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4.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административных процедур для каждого варианта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прием запроса и документов и (или) информации, необходимых для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направление (выдача) результата предоставления Муниципальной услуги Заявителю;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получение дополнительных сведений от Заявителя (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необходимости). </w:t>
      </w:r>
    </w:p>
    <w:p w:rsidR="003D1694" w:rsidRPr="003D1694" w:rsidRDefault="003D1694" w:rsidP="001C31AA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3D1694">
        <w:rPr>
          <w:rFonts w:ascii="Arial" w:eastAsia="Calibri" w:hAnsi="Arial" w:cs="Times New Roman"/>
          <w:sz w:val="24"/>
          <w:szCs w:val="24"/>
          <w:lang w:eastAsia="ru-RU"/>
        </w:rPr>
        <w:t>предоставлением</w:t>
      </w:r>
      <w:proofErr w:type="gramEnd"/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Подразделы, содержащие описание вариантов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оставления Муниципальной услуги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Вариант 1.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Выдача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21.1. Результат предоставления Муниципальной услуги – направление разрешения на использование земель или земельных участков, находящихся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Arial Unicode MS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sz w:val="24"/>
          <w:szCs w:val="24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указывает Заявителю на допущенные нарушения и возвращает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ему заявление и комплект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расписка в получении таких заявления и документов направляется Администрацией по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указанному в заявлении почтовому адресу в течение рабочего дня, следующего за днем получения Администрацией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highlight w:val="lightGray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исполнения административной процедуры - 1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о Административного регламента.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Специалист </w:t>
      </w:r>
      <w:proofErr w:type="gramStart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проверяет комплектность представленных документов и определяет</w:t>
      </w:r>
      <w:proofErr w:type="gramEnd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Заявителем не представлены документы, предусмотренные пунктом 10 самостоятельно, Специалист в течение 5 календарных дней (в пределах сроков, установленных пунктом 7 настоящего Административного регламента)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в рамках межведомственного взаимодействия запрашивает: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б) в Управлении Федеральной налоговой службы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в Федеральном агентстве по недропользованию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копию лицензии, удостоверяющей право проведения работ по геологическому изучению недр.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Межведомственный запрос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формируется и направляется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Межведомственный запрос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формируется в соответствии с требованиями Федерального закона от 27 июля 2010 года № 210-ФЗ и должен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содержать следующие сведения: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органа, направляющего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 или организации, в адрес которых направляется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также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если имеется номер (идентификатор) такой услуги в реестре муниципальных услуг;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таких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документа и (или) информации;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дата направления межведомственного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5 календарных дней (в пределах сроков, указанных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После получения информации по межведомственным запросам Специалист, в пределах сроков, установленных пунктом 7 настоящего Административного регламента, проводит экспертизу документов, представленных Заявителем 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В случае отсутствия оснований для отказа в предоставлении Муниципальной услуги Специалист в течение 8 рабочих дне</w:t>
      </w:r>
      <w:proofErr w:type="gramStart"/>
      <w:r w:rsidRPr="003D1694">
        <w:rPr>
          <w:rFonts w:ascii="Arial" w:eastAsia="SimSun" w:hAnsi="Arial" w:cs="Times New Roman"/>
          <w:sz w:val="24"/>
          <w:szCs w:val="24"/>
          <w:lang w:eastAsia="ru-RU"/>
        </w:rPr>
        <w:t>й(</w:t>
      </w:r>
      <w:proofErr w:type="gramEnd"/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в пределах срока, установленного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согласно Приложению № 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передается на подписание главе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Решение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выдается (направляется) Заявителю в течение трех рабочих дней со дня принятия решения (в пределах сроков предоставления Муниципальной услуги, предусмотренных пунктом7настоящего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10 календарных дней (в пределах сроков, указанных в пункте 7.1.1.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арственного земельного надзора.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Способ получения результата Муниципальной услуги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определяется Заявителем и указывается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заявлении.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2.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направление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22.1. 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Административная процедура осуществляется в соответствии с п.21.2. настоящего Административного регламента.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Специалист </w:t>
      </w:r>
      <w:proofErr w:type="gramStart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проверяет комплектность представленных документов и определяет</w:t>
      </w:r>
      <w:proofErr w:type="gramEnd"/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перечень документов, которые необходимо истребовать в рамках межведомственного информационного взаимодействия, указанные в пункте 10 настоящего Административного регламента.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Административная процедура осуществляется в порядке, установленном пунктом 21.3. настоящего Административного регламента. 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После получения информации по межведомственным запросам Специалист в пределах сроков, установленных пунктом 7настоящего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объектов, указанных в пп.1 –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3к настоящему Административному регламенту.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Решение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чего дня со дня его подписания.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Способ получения результата Муниципальной услуги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определяется Заявителем и указывается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заявлении.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  <w:proofErr w:type="gramEnd"/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22.4.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ий от Заявителя не применяется.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3.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23.1. Основанием для 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23.2.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23.3.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</w:t>
      </w:r>
      <w:r>
        <w:rPr>
          <w:rFonts w:ascii="Arial" w:eastAsia="Calibri" w:hAnsi="Arial" w:cs="Times New Roman"/>
          <w:sz w:val="24"/>
          <w:szCs w:val="24"/>
          <w:lang w:eastAsia="ru-RU"/>
        </w:rPr>
        <w:t>е, установленном пунктом 23.6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Административная процедура по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межведомственному</w:t>
      </w:r>
      <w:proofErr w:type="gramEnd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информационному взаимодействию для данного варианта не пр</w:t>
      </w:r>
      <w:r>
        <w:rPr>
          <w:rFonts w:ascii="Arial" w:eastAsia="Calibri" w:hAnsi="Arial" w:cs="Times New Roman"/>
          <w:sz w:val="24"/>
          <w:szCs w:val="24"/>
          <w:lang w:eastAsia="ru-RU"/>
        </w:rPr>
        <w:t>именяется.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23.6.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sz w:val="24"/>
          <w:szCs w:val="24"/>
          <w:lang w:eastAsia="ru-RU"/>
        </w:rPr>
        <w:t>Документ, содержащий исправленные опечатки и (или) ошибки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</w:t>
      </w:r>
      <w:proofErr w:type="gramStart"/>
      <w:r w:rsidRPr="003D1694">
        <w:rPr>
          <w:rFonts w:ascii="Arial" w:eastAsia="Calibri" w:hAnsi="Arial" w:cs="Times New Roman"/>
          <w:sz w:val="24"/>
          <w:szCs w:val="24"/>
          <w:lang w:eastAsia="ru-RU"/>
        </w:rPr>
        <w:t>,</w:t>
      </w:r>
      <w:proofErr w:type="gramEnd"/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>ю.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24.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Вариант 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24.1.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Заявитель вправе обратиться в Администрацию с заявлением о выдаче дубликата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документа, выданного по результатам предоставления Муниципальной услуги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(далее – заявление о выдаче дубликата).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24.2.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Прием и регистрация заявления осуществляется в порядке, установленном </w:t>
      </w:r>
      <w:r>
        <w:rPr>
          <w:rFonts w:ascii="Arial" w:eastAsia="Calibri" w:hAnsi="Arial" w:cs="Times New Roman"/>
          <w:sz w:val="24"/>
          <w:szCs w:val="24"/>
          <w:lang w:eastAsia="ru-RU"/>
        </w:rPr>
        <w:t>пунктом 24.4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24.3.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Административная процедура по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межведомственному</w:t>
      </w:r>
      <w:proofErr w:type="gramEnd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информационному взаимодействию для данного варианта не применяется. 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24.4.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Специалист Администрации в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Дубликат решения Администрации направляется Заявителю на бумажном носителе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3D1694" w:rsidRPr="007F6AA0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24.5.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няется.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оставления запроса Заявителя без рассмотрения.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составляется в произвольной форме и направляется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iv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Формы контроля за исполнени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>ем административного регламента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Администрации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уполномоченными на осуществление контроля за предоставлением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26.3. Текущий контроль осуществляется путем проведения проверок: решений о предоставлении (об отказе в предоставлении) услуги; выявления и устранения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(бездействие) должностных лиц.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27.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3D1694" w:rsidRPr="003D1694">
        <w:rPr>
          <w:rFonts w:ascii="Arial" w:eastAsia="Times New Roman" w:hAnsi="Arial" w:cs="Times New Roman"/>
          <w:iCs/>
          <w:sz w:val="24"/>
          <w:szCs w:val="24"/>
          <w:lang w:eastAsia="ru-RU"/>
        </w:rPr>
        <w:t>;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ставления Муниципальной услуги.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28.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B7FEA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28.2.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28.3. </w:t>
      </w:r>
      <w:proofErr w:type="gramStart"/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29.1. </w:t>
      </w:r>
      <w:proofErr w:type="gramStart"/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29.2.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29.3.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29.4.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3D1694"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29.5.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3D1694" w:rsidP="007F6AA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V.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и действий (бездействия) органа, предоставляющего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муниципальную услугу, МФЦ, организаций, указанных в части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1.1 статьи 16 федерального закона от 27.07.2010 № 210-ФЗ,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а также их должностных лиц, муниципальных служащих,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работников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31. Заявитель может обратиться с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жалобой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том числе в следующих случаях: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33. Оснований для отказа в рассмотрении жалобы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35. Жалоба должна содержать: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36. Жалобы на решения и действия (бездействие) должностного лица подаются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361F93">
        <w:rPr>
          <w:rFonts w:ascii="Arial" w:eastAsia="Times New Roman" w:hAnsi="Arial" w:cs="Times New Roman"/>
          <w:sz w:val="24"/>
          <w:szCs w:val="24"/>
          <w:lang w:eastAsia="ru-RU"/>
        </w:rPr>
        <w:t>поселения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361F93">
        <w:rPr>
          <w:rFonts w:ascii="Arial" w:eastAsia="Times New Roman" w:hAnsi="Arial" w:cs="Times New Roman"/>
          <w:sz w:val="24"/>
          <w:szCs w:val="24"/>
          <w:lang w:eastAsia="ru-RU"/>
        </w:rPr>
        <w:t>поселения проводи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т личный прием заявителей.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" w:name="p39"/>
      <w:bookmarkEnd w:id="1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39.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 дня ее регистрации.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43"/>
      <w:bookmarkEnd w:id="2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приносятся извинения за доставленные неудобства и указывается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42. В случае признания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жалобы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43. В случае установления в ходе или по результатам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атериалы в органы прокуратуры. 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_Toc134019825"/>
      <w:r w:rsidRP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VI. </w:t>
      </w:r>
      <w:proofErr w:type="gramStart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4" w:name="_Toc134019826"/>
      <w:bookmarkEnd w:id="3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досудебного (внесудебного) обжалования действий</w:t>
      </w:r>
      <w:bookmarkStart w:id="5" w:name="_Toc134019827"/>
      <w:bookmarkEnd w:id="4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(бездействия) и (или) решений, принятых (осуществленных)</w:t>
      </w:r>
      <w:bookmarkStart w:id="6" w:name="_Toc134019828"/>
      <w:bookmarkEnd w:id="5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ходе предоставления муниципальной услуги</w:t>
      </w:r>
      <w:bookmarkEnd w:id="6"/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Федеральным законом N 210-ФЗ;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</w:p>
    <w:p w:rsidR="003D1694" w:rsidRPr="003D1694" w:rsidRDefault="003D1694" w:rsidP="007F6AA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3D1694" w:rsidRPr="003D1694" w:rsidSect="005E29A9">
          <w:pgSz w:w="11900" w:h="16840"/>
          <w:pgMar w:top="2268" w:right="567" w:bottom="567" w:left="1701" w:header="667" w:footer="121" w:gutter="0"/>
          <w:pgNumType w:start="1"/>
          <w:cols w:space="720"/>
          <w:noEndnote/>
          <w:docGrid w:linePitch="360"/>
        </w:sect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признаков, определяющие вариант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BF7DDB" w:rsidP="00BF7DD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152"/>
        <w:gridCol w:w="5344"/>
      </w:tblGrid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3D1694" w:rsidRPr="003D1694" w:rsidTr="005E29A9">
        <w:tc>
          <w:tcPr>
            <w:tcW w:w="10031" w:type="dxa"/>
            <w:gridSpan w:val="3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Вариант 1 выдача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 Физическое лицо (ФЛ)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Индивидуальный предприниматель (ИП)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 Юридическое лицо (ЮЛ)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Обратился руководитель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Обратилось иное уполномоченное лицо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Заявитель обратился лично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Обратился представитель заявителя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Использование земель или земельного участка, которые </w:t>
            </w:r>
            <w:proofErr w:type="gramStart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находятся в муниципальной собственности и не предоставлены</w:t>
            </w:r>
            <w:proofErr w:type="gramEnd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гражданам или юридическим лицам, в целях, указанных в пункте 1 статьи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39.34 Земельного кодекса Российской Федерации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2.Размещение объектов, виды которых установлены Постановлением Правительства Российской Федерации от 3 декабря 2014 г. </w:t>
            </w:r>
          </w:p>
          <w:p w:rsidR="003D1694" w:rsidRPr="003D1694" w:rsidRDefault="007F6AA0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1300 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Объект планируется разместить на землях, находящихся в муниципальной собственности либо государственной неразграниченной собственности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Планируется использовать земли государственной неразграниченной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 Участок </w:t>
            </w:r>
            <w:proofErr w:type="gramStart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Да, планируется использовать весь участок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Вырубка требуется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Вырубка не требуется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2</w:t>
      </w:r>
    </w:p>
    <w:p w:rsidR="003D1694" w:rsidRPr="003D1694" w:rsidRDefault="00BF7DDB" w:rsidP="00BF7DD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РАЗРЕШЕНИЕ&lt;2&gt;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 государственной неразграниченной собственности)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_____________________________________________________,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&lt;3&gt; 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Согласование осуществления рубок деревьев, кустарников, расположенных 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в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</w:t>
      </w:r>
      <w:proofErr w:type="gramEnd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 земельного участка, части земельного участка или земель 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 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 использование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порче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уничтожению плодородного слоя почвы 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 участков __________________________________________________________________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Приложение: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схема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предполагаемых к использованию земель или части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 участка на ка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дастровом плане территории &lt;4&gt;.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Сведения 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</w:t>
      </w:r>
      <w:proofErr w:type="gramEnd"/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подписи│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r w:rsidRPr="003D1694">
        <w:rPr>
          <w:rFonts w:ascii="Arial" w:eastAsia="Calibri" w:hAnsi="Arial" w:cs="Times New Roman"/>
          <w:b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7" w:name="Par52"/>
      <w:bookmarkEnd w:id="7"/>
      <w:r w:rsidRPr="003D1694">
        <w:rPr>
          <w:rFonts w:ascii="Arial" w:eastAsia="Calibri" w:hAnsi="Arial" w:cs="Times New Roman"/>
          <w:bCs/>
          <w:sz w:val="24"/>
          <w:szCs w:val="24"/>
        </w:rPr>
        <w:lastRenderedPageBreak/>
        <w:t>&lt;2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</w:rPr>
        <w:t>&gt; В</w:t>
      </w:r>
      <w:proofErr w:type="gramEnd"/>
      <w:r w:rsidRPr="003D1694">
        <w:rPr>
          <w:rFonts w:ascii="Arial" w:eastAsia="Calibri" w:hAnsi="Arial" w:cs="Times New Roman"/>
          <w:bCs/>
          <w:sz w:val="24"/>
          <w:szCs w:val="24"/>
        </w:rPr>
        <w:t>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муниципальной собственности, в случаях, предусмотренных пунктом 1 статьи 39.34 Земельного кодекса Российской Федерации.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8" w:name="Par53"/>
      <w:bookmarkEnd w:id="8"/>
      <w:r w:rsidRPr="003D1694">
        <w:rPr>
          <w:rFonts w:ascii="Arial" w:eastAsia="Calibri" w:hAnsi="Arial" w:cs="Times New Roman"/>
          <w:bCs/>
          <w:sz w:val="24"/>
          <w:szCs w:val="24"/>
        </w:rPr>
        <w:t>&lt;3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</w:rPr>
        <w:t>&gt; У</w:t>
      </w:r>
      <w:proofErr w:type="gramEnd"/>
      <w:r w:rsidRPr="003D1694">
        <w:rPr>
          <w:rFonts w:ascii="Arial" w:eastAsia="Calibri" w:hAnsi="Arial" w:cs="Times New Roman"/>
          <w:bCs/>
          <w:sz w:val="24"/>
          <w:szCs w:val="24"/>
        </w:rPr>
        <w:t>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9" w:name="Par54"/>
      <w:bookmarkEnd w:id="9"/>
      <w:r w:rsidRPr="003D1694">
        <w:rPr>
          <w:rFonts w:ascii="Arial" w:eastAsia="Calibri" w:hAnsi="Arial" w:cs="Times New Roman"/>
          <w:bCs/>
          <w:sz w:val="24"/>
          <w:szCs w:val="24"/>
        </w:rPr>
        <w:t>&lt;4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</w:rPr>
        <w:t>&gt; Е</w:t>
      </w:r>
      <w:proofErr w:type="gramEnd"/>
      <w:r w:rsidRPr="003D1694">
        <w:rPr>
          <w:rFonts w:ascii="Arial" w:eastAsia="Calibri" w:hAnsi="Arial" w:cs="Times New Roman"/>
          <w:bCs/>
          <w:sz w:val="24"/>
          <w:szCs w:val="24"/>
        </w:rPr>
        <w:t>сли планируется использовать земли или часть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&lt;5&gt;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размещение объекта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государственной неразграниченной собственности) 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&lt;6&gt; 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Согласование осуществления рубок деревьев, кустарников, расположенных 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в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</w:t>
      </w:r>
      <w:proofErr w:type="gramEnd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 земельного участка, части земельного участка или земель 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 порче или уничтожению плодородного слоя почвы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земельных участков __________________________________________________________________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Сведения </w:t>
      </w:r>
      <w:proofErr w:type="gramStart"/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</w:t>
      </w:r>
      <w:proofErr w:type="gramEnd"/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0" w:name="Par46"/>
      <w:bookmarkEnd w:id="10"/>
      <w:r w:rsidRPr="003D1694">
        <w:rPr>
          <w:rFonts w:ascii="Arial" w:eastAsia="Calibri" w:hAnsi="Arial" w:cs="Times New Roman"/>
          <w:iCs/>
          <w:sz w:val="24"/>
          <w:szCs w:val="24"/>
        </w:rPr>
        <w:t>&lt;5</w:t>
      </w:r>
      <w:proofErr w:type="gramStart"/>
      <w:r w:rsidRPr="003D1694">
        <w:rPr>
          <w:rFonts w:ascii="Arial" w:eastAsia="Calibri" w:hAnsi="Arial" w:cs="Times New Roman"/>
          <w:iCs/>
          <w:sz w:val="24"/>
          <w:szCs w:val="24"/>
        </w:rPr>
        <w:t>&gt; В</w:t>
      </w:r>
      <w:proofErr w:type="gramEnd"/>
      <w:r w:rsidRPr="003D1694">
        <w:rPr>
          <w:rFonts w:ascii="Arial" w:eastAsia="Calibri" w:hAnsi="Arial" w:cs="Times New Roman"/>
          <w:iCs/>
          <w:sz w:val="24"/>
          <w:szCs w:val="24"/>
        </w:rPr>
        <w:t>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1" w:name="Par47"/>
      <w:bookmarkEnd w:id="11"/>
      <w:r w:rsidRPr="003D1694">
        <w:rPr>
          <w:rFonts w:ascii="Arial" w:eastAsia="Calibri" w:hAnsi="Arial" w:cs="Times New Roman"/>
          <w:iCs/>
          <w:sz w:val="24"/>
          <w:szCs w:val="24"/>
        </w:rPr>
        <w:t>&lt;6</w:t>
      </w:r>
      <w:proofErr w:type="gramStart"/>
      <w:r w:rsidRPr="003D1694">
        <w:rPr>
          <w:rFonts w:ascii="Arial" w:eastAsia="Calibri" w:hAnsi="Arial" w:cs="Times New Roman"/>
          <w:iCs/>
          <w:sz w:val="24"/>
          <w:szCs w:val="24"/>
        </w:rPr>
        <w:t>&gt; У</w:t>
      </w:r>
      <w:proofErr w:type="gramEnd"/>
      <w:r w:rsidRPr="003D1694">
        <w:rPr>
          <w:rFonts w:ascii="Arial" w:eastAsia="Calibri" w:hAnsi="Arial" w:cs="Times New Roman"/>
          <w:iCs/>
          <w:sz w:val="24"/>
          <w:szCs w:val="24"/>
        </w:rPr>
        <w:t>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Кому: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Контактные данные:_______________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об отказе в предоставлении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N ___________ от 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</w:t>
      </w:r>
      <w:proofErr w:type="spellStart"/>
      <w:r w:rsidRPr="003D1694">
        <w:rPr>
          <w:rFonts w:ascii="Arial" w:eastAsia="Calibri" w:hAnsi="Arial" w:cs="Times New Roman"/>
          <w:sz w:val="24"/>
          <w:szCs w:val="24"/>
        </w:rPr>
        <w:t>безпредоставления</w:t>
      </w:r>
      <w:proofErr w:type="spellEnd"/>
      <w:r w:rsidRPr="003D1694">
        <w:rPr>
          <w:rFonts w:ascii="Arial" w:eastAsia="Calibri" w:hAnsi="Arial" w:cs="Times New Roman"/>
          <w:sz w:val="24"/>
          <w:szCs w:val="24"/>
        </w:rPr>
        <w:t xml:space="preserve"> земельных участков и установления сервитута, публичного сервитута" от ___________ № ______________ и приложенных к нему </w:t>
      </w:r>
      <w:proofErr w:type="spellStart"/>
      <w:r w:rsidRPr="003D1694">
        <w:rPr>
          <w:rFonts w:ascii="Arial" w:eastAsia="Calibri" w:hAnsi="Arial" w:cs="Times New Roman"/>
          <w:sz w:val="24"/>
          <w:szCs w:val="24"/>
        </w:rPr>
        <w:t>документов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,н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>а</w:t>
      </w:r>
      <w:proofErr w:type="spellEnd"/>
      <w:r w:rsidRPr="003D1694">
        <w:rPr>
          <w:rFonts w:ascii="Arial" w:eastAsia="Calibri" w:hAnsi="Arial" w:cs="Times New Roman"/>
          <w:sz w:val="24"/>
          <w:szCs w:val="24"/>
        </w:rPr>
        <w:t xml:space="preserve"> основании ______________________________________________________________органом,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413"/>
        <w:gridCol w:w="1789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 2п.12.2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п.12.2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пп.2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пп.4 п.12.3.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пп.5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пп.6 </w:t>
            </w:r>
            <w:proofErr w:type="gramStart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в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 xml:space="preserve"> "</w:t>
      </w:r>
      <w:proofErr w:type="gramStart"/>
      <w:r w:rsidRPr="003D1694">
        <w:rPr>
          <w:rFonts w:ascii="Arial" w:eastAsia="Calibri" w:hAnsi="Arial" w:cs="Times New Roman"/>
          <w:sz w:val="24"/>
          <w:szCs w:val="24"/>
        </w:rPr>
        <w:t>Выдача</w:t>
      </w:r>
      <w:proofErr w:type="gramEnd"/>
      <w:r w:rsidRPr="003D1694">
        <w:rPr>
          <w:rFonts w:ascii="Arial" w:eastAsia="Calibri" w:hAnsi="Arial" w:cs="Times New Roman"/>
          <w:sz w:val="24"/>
          <w:szCs w:val="24"/>
        </w:rPr>
        <w:t xml:space="preserve">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3D1694" w:rsidRPr="003D1694" w:rsidTr="005E29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proofErr w:type="gramStart"/>
      <w:r w:rsidRPr="003D1694">
        <w:rPr>
          <w:rFonts w:ascii="Arial" w:eastAsia="Calibri" w:hAnsi="Arial" w:cs="Times New Roman"/>
          <w:iCs/>
          <w:sz w:val="24"/>
          <w:szCs w:val="24"/>
        </w:rPr>
        <w:t>(наименование уполномоченного органа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Кому: 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Об отказе в приеме документов, необходимых для предоставления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N _____________ от 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№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279"/>
        <w:gridCol w:w="2896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б)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в)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г)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lastRenderedPageBreak/>
              <w:t>11.1. д)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Несоблюдение установленных статьей 11 Федерального закона от 6 апреля 2011 года №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е)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ж)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Администрации </w:t>
      </w:r>
      <w:r w:rsidR="003B7FEA">
        <w:rPr>
          <w:rFonts w:ascii="Arial" w:eastAsia="Calibri" w:hAnsi="Arial" w:cs="Times New Roman"/>
          <w:iCs/>
          <w:sz w:val="24"/>
          <w:szCs w:val="24"/>
        </w:rPr>
        <w:t>Терновского</w:t>
      </w: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 сельского поселения,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3D1694" w:rsidRPr="003D1694" w:rsidTr="005E29A9">
        <w:tc>
          <w:tcPr>
            <w:tcW w:w="5329" w:type="dxa"/>
            <w:tcBorders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кому: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(наименование уполномоченного органа, 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осуществляющего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выдачу разрешения на размещение объекта)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кого: 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(полное наименование, ИНН, ОГРН юридического лица, ИП)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(контактный телефон, электронная почта, почтовый адрес)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(фамилия, имя, отчество (последнее - при наличии), </w:t>
      </w:r>
      <w:proofErr w:type="gramEnd"/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данные документа, удостоверяющего личность,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контактный телефон, адрес электронной почты,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адрес регистрации, адрес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фактического проживания уполномоченного лица)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(данные представителя заявителя)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Прошу исправить опечатку и (или) ошибку </w:t>
      </w:r>
      <w:proofErr w:type="gramStart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</w:t>
      </w:r>
      <w:proofErr w:type="gramEnd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указываются реквизиты и название документа</w:t>
      </w:r>
      <w:r w:rsidRPr="003D1694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выданного уполномоченным органом в результате предоставления Муниципальной услуги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Приложение (при наличии): ________________________________________.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прилагаются материалы, обосновывающие наличие опечатки и (или) ошибки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Подпись заявителя 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Дата _____________</w:t>
      </w:r>
    </w:p>
    <w:p w:rsidR="00D270E6" w:rsidRDefault="00D270E6"/>
    <w:sectPr w:rsidR="00D270E6" w:rsidSect="005E29A9">
      <w:headerReference w:type="even" r:id="rId10"/>
      <w:headerReference w:type="default" r:id="rId11"/>
      <w:pgSz w:w="11900" w:h="16840"/>
      <w:pgMar w:top="2268" w:right="567" w:bottom="567" w:left="1701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D9" w:rsidRDefault="006D54D9">
      <w:pPr>
        <w:spacing w:after="0" w:line="240" w:lineRule="auto"/>
      </w:pPr>
      <w:r>
        <w:separator/>
      </w:r>
    </w:p>
  </w:endnote>
  <w:endnote w:type="continuationSeparator" w:id="0">
    <w:p w:rsidR="006D54D9" w:rsidRDefault="006D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D9" w:rsidRDefault="006D54D9">
      <w:pPr>
        <w:spacing w:after="0" w:line="240" w:lineRule="auto"/>
      </w:pPr>
      <w:r>
        <w:separator/>
      </w:r>
    </w:p>
  </w:footnote>
  <w:footnote w:type="continuationSeparator" w:id="0">
    <w:p w:rsidR="006D54D9" w:rsidRDefault="006D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A" w:rsidRDefault="003B7F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A" w:rsidRPr="0089124E" w:rsidRDefault="003B7FEA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07491F44"/>
    <w:multiLevelType w:val="hybridMultilevel"/>
    <w:tmpl w:val="14008FB4"/>
    <w:lvl w:ilvl="0" w:tplc="FE56B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Calibri"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8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0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2813"/>
    <w:rsid w:val="00023AF5"/>
    <w:rsid w:val="00034A4B"/>
    <w:rsid w:val="0005184D"/>
    <w:rsid w:val="00077D61"/>
    <w:rsid w:val="000831A1"/>
    <w:rsid w:val="000B436C"/>
    <w:rsid w:val="000C3246"/>
    <w:rsid w:val="000F0CBB"/>
    <w:rsid w:val="001312E0"/>
    <w:rsid w:val="00170717"/>
    <w:rsid w:val="001C31AA"/>
    <w:rsid w:val="001F44E3"/>
    <w:rsid w:val="0021293C"/>
    <w:rsid w:val="00214239"/>
    <w:rsid w:val="002702AB"/>
    <w:rsid w:val="002A7B73"/>
    <w:rsid w:val="002D1694"/>
    <w:rsid w:val="00361F93"/>
    <w:rsid w:val="003656FC"/>
    <w:rsid w:val="00374205"/>
    <w:rsid w:val="00392CFF"/>
    <w:rsid w:val="00392F2B"/>
    <w:rsid w:val="003A3180"/>
    <w:rsid w:val="003B183B"/>
    <w:rsid w:val="003B4AB9"/>
    <w:rsid w:val="003B7FEA"/>
    <w:rsid w:val="003D1694"/>
    <w:rsid w:val="003E7E57"/>
    <w:rsid w:val="0042582F"/>
    <w:rsid w:val="00467874"/>
    <w:rsid w:val="00480AED"/>
    <w:rsid w:val="00482FFC"/>
    <w:rsid w:val="0049669B"/>
    <w:rsid w:val="004B2020"/>
    <w:rsid w:val="004B4195"/>
    <w:rsid w:val="004D049C"/>
    <w:rsid w:val="005125E6"/>
    <w:rsid w:val="005242A9"/>
    <w:rsid w:val="00532063"/>
    <w:rsid w:val="00556539"/>
    <w:rsid w:val="00564F9A"/>
    <w:rsid w:val="0057287C"/>
    <w:rsid w:val="005B136D"/>
    <w:rsid w:val="005C497D"/>
    <w:rsid w:val="005D3E36"/>
    <w:rsid w:val="005E29A9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6D1890"/>
    <w:rsid w:val="006D54D9"/>
    <w:rsid w:val="007109BA"/>
    <w:rsid w:val="007331BF"/>
    <w:rsid w:val="00753448"/>
    <w:rsid w:val="00770795"/>
    <w:rsid w:val="007C2208"/>
    <w:rsid w:val="007F6AA0"/>
    <w:rsid w:val="00866586"/>
    <w:rsid w:val="00884CAD"/>
    <w:rsid w:val="008A069A"/>
    <w:rsid w:val="008D5103"/>
    <w:rsid w:val="008F3C21"/>
    <w:rsid w:val="00930C74"/>
    <w:rsid w:val="009661A0"/>
    <w:rsid w:val="009C2EB7"/>
    <w:rsid w:val="009D1223"/>
    <w:rsid w:val="009D7E00"/>
    <w:rsid w:val="009E74F0"/>
    <w:rsid w:val="009F28CD"/>
    <w:rsid w:val="00A05BAD"/>
    <w:rsid w:val="00A51BC4"/>
    <w:rsid w:val="00AA473F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76AC1"/>
    <w:rsid w:val="00BB56A9"/>
    <w:rsid w:val="00BD5D30"/>
    <w:rsid w:val="00BF7DDB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DE2C4A"/>
    <w:rsid w:val="00E52673"/>
    <w:rsid w:val="00E57EBD"/>
    <w:rsid w:val="00E82926"/>
    <w:rsid w:val="00E93AB2"/>
    <w:rsid w:val="00EA4DC5"/>
    <w:rsid w:val="00EB43E8"/>
    <w:rsid w:val="00EC3863"/>
    <w:rsid w:val="00F11AA1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D16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D169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D169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D169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16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16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16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16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D1694"/>
  </w:style>
  <w:style w:type="character" w:customStyle="1" w:styleId="a3">
    <w:name w:val="Основной текст_"/>
    <w:link w:val="12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rsid w:val="003D169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link w:val="42"/>
    <w:rsid w:val="003D169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3D169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3D169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link w:val="a7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3D169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3D1694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3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3D16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D1694"/>
    <w:pPr>
      <w:spacing w:after="0" w:line="209" w:lineRule="auto"/>
      <w:ind w:firstLine="720"/>
      <w:jc w:val="both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D1694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1694"/>
    <w:pPr>
      <w:spacing w:after="0" w:line="252" w:lineRule="auto"/>
      <w:ind w:firstLine="567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694"/>
    <w:pPr>
      <w:spacing w:before="280" w:after="280" w:line="240" w:lineRule="auto"/>
      <w:ind w:firstLine="567"/>
      <w:jc w:val="center"/>
    </w:pPr>
    <w:rPr>
      <w:rFonts w:ascii="Arial" w:eastAsia="Arial" w:hAnsi="Arial" w:cs="Arial"/>
      <w:sz w:val="28"/>
      <w:szCs w:val="28"/>
    </w:rPr>
  </w:style>
  <w:style w:type="character" w:customStyle="1" w:styleId="23">
    <w:name w:val="Заголовок №2_"/>
    <w:link w:val="24"/>
    <w:rsid w:val="003D169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D169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3D169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3D169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3D16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D16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D16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169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5">
    <w:name w:val="Основной текст2"/>
    <w:basedOn w:val="a"/>
    <w:rsid w:val="003D169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d">
    <w:name w:val="Hyperlink"/>
    <w:basedOn w:val="a0"/>
    <w:rsid w:val="003D1694"/>
    <w:rPr>
      <w:color w:val="0000FF"/>
      <w:u w:val="none"/>
    </w:rPr>
  </w:style>
  <w:style w:type="character" w:customStyle="1" w:styleId="100">
    <w:name w:val="Основной текст (10)_"/>
    <w:link w:val="101"/>
    <w:rsid w:val="003D169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D169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0pt">
    <w:name w:val="Основной текст +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3D16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D169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169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3D169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3D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3D169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D1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3D1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3D1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Стиль1"/>
    <w:basedOn w:val="a"/>
    <w:qFormat/>
    <w:rsid w:val="003D1694"/>
    <w:pPr>
      <w:spacing w:after="0" w:line="240" w:lineRule="auto"/>
      <w:ind w:firstLine="567"/>
      <w:jc w:val="both"/>
    </w:pPr>
    <w:rPr>
      <w:rFonts w:ascii="Times New Roman" w:eastAsia="Courier New" w:hAnsi="Times New Roman" w:cs="Courier New"/>
      <w:sz w:val="28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D1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3D169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semiHidden/>
    <w:rsid w:val="003D169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D169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169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169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16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D16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D169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D169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D169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16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16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16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16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D1694"/>
  </w:style>
  <w:style w:type="character" w:customStyle="1" w:styleId="a3">
    <w:name w:val="Основной текст_"/>
    <w:link w:val="12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rsid w:val="003D169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link w:val="42"/>
    <w:rsid w:val="003D169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3D169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3D169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link w:val="a7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3D169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3D1694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3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3D16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D1694"/>
    <w:pPr>
      <w:spacing w:after="0" w:line="209" w:lineRule="auto"/>
      <w:ind w:firstLine="720"/>
      <w:jc w:val="both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D1694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1694"/>
    <w:pPr>
      <w:spacing w:after="0" w:line="252" w:lineRule="auto"/>
      <w:ind w:firstLine="567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694"/>
    <w:pPr>
      <w:spacing w:before="280" w:after="280" w:line="240" w:lineRule="auto"/>
      <w:ind w:firstLine="567"/>
      <w:jc w:val="center"/>
    </w:pPr>
    <w:rPr>
      <w:rFonts w:ascii="Arial" w:eastAsia="Arial" w:hAnsi="Arial" w:cs="Arial"/>
      <w:sz w:val="28"/>
      <w:szCs w:val="28"/>
    </w:rPr>
  </w:style>
  <w:style w:type="character" w:customStyle="1" w:styleId="23">
    <w:name w:val="Заголовок №2_"/>
    <w:link w:val="24"/>
    <w:rsid w:val="003D169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D169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3D169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3D169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3D16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D16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D16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169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5">
    <w:name w:val="Основной текст2"/>
    <w:basedOn w:val="a"/>
    <w:rsid w:val="003D169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d">
    <w:name w:val="Hyperlink"/>
    <w:basedOn w:val="a0"/>
    <w:rsid w:val="003D1694"/>
    <w:rPr>
      <w:color w:val="0000FF"/>
      <w:u w:val="none"/>
    </w:rPr>
  </w:style>
  <w:style w:type="character" w:customStyle="1" w:styleId="100">
    <w:name w:val="Основной текст (10)_"/>
    <w:link w:val="101"/>
    <w:rsid w:val="003D169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D169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0pt">
    <w:name w:val="Основной текст +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3D16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D169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169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3D169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3D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3D169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D1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3D1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3D1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Стиль1"/>
    <w:basedOn w:val="a"/>
    <w:qFormat/>
    <w:rsid w:val="003D1694"/>
    <w:pPr>
      <w:spacing w:after="0" w:line="240" w:lineRule="auto"/>
      <w:ind w:firstLine="567"/>
      <w:jc w:val="both"/>
    </w:pPr>
    <w:rPr>
      <w:rFonts w:ascii="Times New Roman" w:eastAsia="Courier New" w:hAnsi="Times New Roman" w:cs="Courier New"/>
      <w:sz w:val="28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D1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3D169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semiHidden/>
    <w:rsid w:val="003D169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D169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169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169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16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nov.ostro@govvr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shan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17785</Words>
  <Characters>101375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15</cp:revision>
  <dcterms:created xsi:type="dcterms:W3CDTF">2023-10-17T08:18:00Z</dcterms:created>
  <dcterms:modified xsi:type="dcterms:W3CDTF">2023-12-01T07:44:00Z</dcterms:modified>
</cp:coreProperties>
</file>